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FF0000"/>
          <w:sz w:val="76"/>
          <w:szCs w:val="72"/>
          <w:lang w:val="en-AU" w:eastAsia="en-US"/>
        </w:rPr>
        <w:id w:val="1546246715"/>
        <w:docPartObj>
          <w:docPartGallery w:val="Cover Pages"/>
          <w:docPartUnique/>
        </w:docPartObj>
      </w:sdtPr>
      <w:sdtEndPr>
        <w:rPr>
          <w:rFonts w:asciiTheme="minorHAnsi" w:eastAsia="Times New Roman" w:hAnsiTheme="minorHAnsi" w:cs="Arial Narrow"/>
          <w:sz w:val="36"/>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881"/>
            <w:gridCol w:w="3885"/>
            <w:gridCol w:w="3014"/>
          </w:tblGrid>
          <w:tr w:rsidR="00A630C6">
            <w:tc>
              <w:tcPr>
                <w:tcW w:w="3525" w:type="dxa"/>
                <w:tcBorders>
                  <w:bottom w:val="single" w:sz="18" w:space="0" w:color="808080" w:themeColor="background1" w:themeShade="80"/>
                  <w:right w:val="single" w:sz="18" w:space="0" w:color="808080" w:themeColor="background1" w:themeShade="80"/>
                </w:tcBorders>
                <w:vAlign w:val="center"/>
              </w:tcPr>
              <w:p w:rsidR="00A630C6" w:rsidRDefault="00A630C6" w:rsidP="00A630C6">
                <w:pPr>
                  <w:pStyle w:val="NoSpacing"/>
                  <w:rPr>
                    <w:rFonts w:asciiTheme="majorHAnsi" w:eastAsiaTheme="majorEastAsia" w:hAnsiTheme="majorHAnsi" w:cstheme="majorBidi"/>
                    <w:sz w:val="76"/>
                    <w:szCs w:val="72"/>
                  </w:rPr>
                </w:pPr>
                <w:r>
                  <w:rPr>
                    <w:rFonts w:asciiTheme="majorHAnsi" w:eastAsiaTheme="majorEastAsia" w:hAnsiTheme="majorHAnsi" w:cstheme="majorBidi"/>
                    <w:noProof/>
                    <w:sz w:val="76"/>
                    <w:szCs w:val="72"/>
                    <w:lang w:val="en-AU" w:eastAsia="en-AU"/>
                  </w:rPr>
                  <w:drawing>
                    <wp:anchor distT="0" distB="0" distL="114300" distR="114300" simplePos="0" relativeHeight="251658240" behindDoc="0" locked="0" layoutInCell="1" allowOverlap="1">
                      <wp:simplePos x="0" y="0"/>
                      <wp:positionH relativeFrom="column">
                        <wp:posOffset>492760</wp:posOffset>
                      </wp:positionH>
                      <wp:positionV relativeFrom="paragraph">
                        <wp:posOffset>20320</wp:posOffset>
                      </wp:positionV>
                      <wp:extent cx="1076325" cy="10445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erston_logo redraw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325" cy="1044575"/>
                              </a:xfrm>
                              <a:prstGeom prst="rect">
                                <a:avLst/>
                              </a:prstGeom>
                            </pic:spPr>
                          </pic:pic>
                        </a:graphicData>
                      </a:graphic>
                      <wp14:sizeRelH relativeFrom="page">
                        <wp14:pctWidth>0</wp14:pctWidth>
                      </wp14:sizeRelH>
                      <wp14:sizeRelV relativeFrom="page">
                        <wp14:pctHeight>0</wp14:pctHeight>
                      </wp14:sizeRelV>
                    </wp:anchor>
                  </w:drawing>
                </w:r>
              </w:p>
            </w:tc>
            <w:tc>
              <w:tcPr>
                <w:tcW w:w="6267" w:type="dxa"/>
                <w:gridSpan w:val="2"/>
                <w:tcBorders>
                  <w:left w:val="single" w:sz="18" w:space="0" w:color="808080" w:themeColor="background1" w:themeShade="80"/>
                  <w:bottom w:val="single" w:sz="18" w:space="0" w:color="808080" w:themeColor="background1" w:themeShade="80"/>
                </w:tcBorders>
                <w:vAlign w:val="center"/>
              </w:tcPr>
              <w:p w:rsidR="00A630C6" w:rsidRDefault="00A630C6">
                <w:pPr>
                  <w:pStyle w:val="NoSpacing"/>
                  <w:rPr>
                    <w:rFonts w:asciiTheme="majorHAnsi" w:eastAsiaTheme="majorEastAsia" w:hAnsiTheme="majorHAnsi" w:cstheme="majorBidi"/>
                    <w:sz w:val="36"/>
                    <w:szCs w:val="36"/>
                  </w:rPr>
                </w:pPr>
              </w:p>
              <w:p w:rsidR="00A630C6" w:rsidRDefault="00A630C6" w:rsidP="00491CEA">
                <w:pPr>
                  <w:pStyle w:val="NoSpacing"/>
                  <w:rPr>
                    <w:color w:val="4F81BD" w:themeColor="accent1"/>
                    <w:sz w:val="200"/>
                    <w:szCs w:val="200"/>
                    <w14:numForm w14:val="oldStyle"/>
                  </w:rPr>
                </w:pPr>
                <w:r w:rsidRPr="00A630C6">
                  <w:rPr>
                    <w:color w:val="1F497D" w:themeColor="text2"/>
                    <w:sz w:val="52"/>
                    <w:szCs w:val="200"/>
                    <w14:numForm w14:val="oldStyle"/>
                  </w:rPr>
                  <w:t>Reporting Procedures 201</w:t>
                </w:r>
                <w:r w:rsidR="00491CEA">
                  <w:rPr>
                    <w:color w:val="1F497D" w:themeColor="text2"/>
                    <w:sz w:val="52"/>
                    <w:szCs w:val="200"/>
                    <w14:numForm w14:val="oldStyle"/>
                  </w:rPr>
                  <w:t>6</w:t>
                </w:r>
                <w:r w:rsidRPr="00A630C6">
                  <w:rPr>
                    <w:color w:val="1F497D" w:themeColor="text2"/>
                    <w:sz w:val="52"/>
                    <w:szCs w:val="200"/>
                    <w14:numForm w14:val="oldStyle"/>
                  </w:rPr>
                  <w:t xml:space="preserve"> Parent Guide</w:t>
                </w:r>
              </w:p>
            </w:tc>
          </w:tr>
          <w:tr w:rsidR="00A630C6">
            <w:tc>
              <w:tcPr>
                <w:tcW w:w="7054" w:type="dxa"/>
                <w:gridSpan w:val="2"/>
                <w:tcBorders>
                  <w:top w:val="single" w:sz="18" w:space="0" w:color="808080" w:themeColor="background1" w:themeShade="80"/>
                </w:tcBorders>
                <w:vAlign w:val="center"/>
              </w:tcPr>
              <w:p w:rsidR="00A630C6" w:rsidRDefault="00A630C6">
                <w:pPr>
                  <w:pStyle w:val="NoSpacing"/>
                </w:pPr>
              </w:p>
            </w:tc>
            <w:tc>
              <w:tcPr>
                <w:tcW w:w="2738" w:type="dxa"/>
                <w:tcBorders>
                  <w:top w:val="single" w:sz="18" w:space="0" w:color="808080" w:themeColor="background1" w:themeShade="80"/>
                </w:tcBorders>
                <w:vAlign w:val="center"/>
              </w:tcPr>
              <w:p w:rsidR="00A630C6" w:rsidRDefault="00A630C6">
                <w:pPr>
                  <w:pStyle w:val="NoSpacing"/>
                  <w:rPr>
                    <w:rFonts w:asciiTheme="majorHAnsi" w:eastAsiaTheme="majorEastAsia" w:hAnsiTheme="majorHAnsi" w:cstheme="majorBidi"/>
                    <w:sz w:val="36"/>
                    <w:szCs w:val="36"/>
                  </w:rPr>
                </w:pPr>
              </w:p>
            </w:tc>
          </w:tr>
        </w:tbl>
        <w:p w:rsidR="00A630C6" w:rsidRDefault="00A630C6"/>
        <w:p w:rsidR="00A630C6" w:rsidRDefault="00A630C6">
          <w:pPr>
            <w:rPr>
              <w:rFonts w:asciiTheme="minorHAnsi" w:hAnsiTheme="minorHAnsi" w:cs="Arial"/>
              <w:b/>
              <w:bCs/>
              <w:color w:val="auto"/>
              <w:sz w:val="36"/>
            </w:rPr>
          </w:pPr>
          <w:r>
            <w:rPr>
              <w:rFonts w:asciiTheme="minorHAnsi" w:hAnsiTheme="minorHAnsi"/>
              <w:sz w:val="36"/>
            </w:rPr>
            <w:br w:type="page"/>
          </w:r>
        </w:p>
      </w:sdtContent>
    </w:sdt>
    <w:p w:rsidR="00401156" w:rsidRPr="004F7B79" w:rsidRDefault="003B006A" w:rsidP="00A630C6">
      <w:pPr>
        <w:pStyle w:val="Heading1"/>
        <w:jc w:val="center"/>
        <w:rPr>
          <w:rFonts w:asciiTheme="minorHAnsi" w:hAnsiTheme="minorHAnsi"/>
          <w:sz w:val="28"/>
          <w:szCs w:val="22"/>
        </w:rPr>
      </w:pPr>
      <w:r w:rsidRPr="004F7B79">
        <w:rPr>
          <w:rFonts w:asciiTheme="minorHAnsi" w:hAnsiTheme="minorHAnsi"/>
          <w:sz w:val="28"/>
          <w:szCs w:val="22"/>
        </w:rPr>
        <w:lastRenderedPageBreak/>
        <w:t xml:space="preserve">Reporting Procedures at </w:t>
      </w:r>
      <w:r w:rsidR="00FD3500" w:rsidRPr="004F7B79">
        <w:rPr>
          <w:rFonts w:asciiTheme="minorHAnsi" w:hAnsiTheme="minorHAnsi"/>
          <w:sz w:val="28"/>
          <w:szCs w:val="22"/>
        </w:rPr>
        <w:t>Palmerston</w:t>
      </w:r>
      <w:r w:rsidRPr="004F7B79">
        <w:rPr>
          <w:rFonts w:asciiTheme="minorHAnsi" w:hAnsiTheme="minorHAnsi"/>
          <w:sz w:val="28"/>
          <w:szCs w:val="22"/>
        </w:rPr>
        <w:t xml:space="preserve"> Primary School</w:t>
      </w:r>
    </w:p>
    <w:p w:rsidR="00A630C6" w:rsidRPr="004F7B79" w:rsidRDefault="00491CEA" w:rsidP="00A630C6">
      <w:pPr>
        <w:jc w:val="center"/>
        <w:rPr>
          <w:rFonts w:asciiTheme="minorHAnsi" w:hAnsiTheme="minorHAnsi"/>
          <w:b/>
          <w:color w:val="auto"/>
          <w:sz w:val="28"/>
        </w:rPr>
      </w:pPr>
      <w:r>
        <w:rPr>
          <w:rFonts w:asciiTheme="minorHAnsi" w:hAnsiTheme="minorHAnsi"/>
          <w:b/>
          <w:color w:val="auto"/>
          <w:sz w:val="28"/>
        </w:rPr>
        <w:t>Parent Guide 2016</w:t>
      </w:r>
    </w:p>
    <w:p w:rsidR="00A630C6" w:rsidRDefault="00A630C6" w:rsidP="00BF41E3">
      <w:pPr>
        <w:rPr>
          <w:rFonts w:asciiTheme="minorHAnsi" w:hAnsiTheme="minorHAnsi" w:cs="Arial"/>
          <w:b/>
          <w:bCs/>
          <w:color w:val="auto"/>
        </w:rPr>
      </w:pPr>
    </w:p>
    <w:p w:rsidR="003B006A" w:rsidRPr="004F7B79" w:rsidRDefault="003B006A" w:rsidP="004F7B79">
      <w:pPr>
        <w:jc w:val="both"/>
        <w:rPr>
          <w:rFonts w:asciiTheme="minorHAnsi" w:hAnsiTheme="minorHAnsi"/>
          <w:color w:val="auto"/>
        </w:rPr>
      </w:pPr>
      <w:r w:rsidRPr="00401156">
        <w:rPr>
          <w:rFonts w:asciiTheme="minorHAnsi" w:hAnsiTheme="minorHAnsi"/>
          <w:color w:val="auto"/>
        </w:rPr>
        <w:t xml:space="preserve">These procedures have been written to comply with the ACT Department of Education </w:t>
      </w:r>
      <w:r w:rsidRPr="00401156">
        <w:rPr>
          <w:rFonts w:asciiTheme="minorHAnsi" w:hAnsiTheme="minorHAnsi"/>
          <w:i/>
          <w:iCs/>
          <w:color w:val="auto"/>
        </w:rPr>
        <w:t xml:space="preserve">Reporting on Student </w:t>
      </w:r>
      <w:r w:rsidRPr="004F7B79">
        <w:rPr>
          <w:rFonts w:asciiTheme="minorHAnsi" w:hAnsiTheme="minorHAnsi"/>
          <w:i/>
          <w:iCs/>
          <w:color w:val="auto"/>
        </w:rPr>
        <w:t xml:space="preserve">Achievement and Progress to Students and Parents </w:t>
      </w:r>
      <w:r w:rsidRPr="004F7B79">
        <w:rPr>
          <w:rFonts w:asciiTheme="minorHAnsi" w:hAnsiTheme="minorHAnsi"/>
          <w:color w:val="auto"/>
        </w:rPr>
        <w:t xml:space="preserve">policy, and should be read in conjunction with it. </w:t>
      </w:r>
    </w:p>
    <w:p w:rsidR="003B006A" w:rsidRPr="004F7B79" w:rsidRDefault="003B006A" w:rsidP="004F7B79">
      <w:pPr>
        <w:pStyle w:val="Heading1"/>
        <w:jc w:val="both"/>
        <w:rPr>
          <w:rFonts w:asciiTheme="minorHAnsi" w:hAnsiTheme="minorHAnsi"/>
          <w:sz w:val="22"/>
          <w:szCs w:val="22"/>
        </w:rPr>
      </w:pPr>
    </w:p>
    <w:p w:rsidR="00BE69D3" w:rsidRPr="004F7B79" w:rsidRDefault="003B006A" w:rsidP="004F7B79">
      <w:pPr>
        <w:pStyle w:val="Heading1"/>
        <w:jc w:val="both"/>
        <w:rPr>
          <w:rFonts w:asciiTheme="minorHAnsi" w:hAnsiTheme="minorHAnsi"/>
          <w:sz w:val="22"/>
          <w:szCs w:val="22"/>
        </w:rPr>
      </w:pPr>
      <w:r w:rsidRPr="004F7B79">
        <w:rPr>
          <w:rFonts w:asciiTheme="minorHAnsi" w:hAnsiTheme="minorHAnsi"/>
          <w:sz w:val="22"/>
          <w:szCs w:val="22"/>
        </w:rPr>
        <w:t>School Context Rationale:</w:t>
      </w:r>
    </w:p>
    <w:p w:rsidR="004F7B79" w:rsidRPr="004F7B79" w:rsidRDefault="004F7B79" w:rsidP="004F7B79">
      <w:pPr>
        <w:pStyle w:val="NormalWeb"/>
        <w:shd w:val="clear" w:color="auto" w:fill="FFFFFF"/>
        <w:spacing w:line="240" w:lineRule="auto"/>
        <w:jc w:val="both"/>
        <w:rPr>
          <w:rFonts w:asciiTheme="minorHAnsi" w:hAnsiTheme="minorHAnsi" w:cs="Arial"/>
          <w:color w:val="000000"/>
          <w:sz w:val="22"/>
          <w:szCs w:val="22"/>
        </w:rPr>
      </w:pPr>
      <w:r w:rsidRPr="004F7B79">
        <w:rPr>
          <w:rFonts w:asciiTheme="minorHAnsi" w:hAnsiTheme="minorHAnsi" w:cs="Arial"/>
          <w:color w:val="000000"/>
          <w:sz w:val="22"/>
          <w:szCs w:val="22"/>
        </w:rPr>
        <w:t xml:space="preserve">Palmerston District Primary School is situated at the entrance of the Gungahlin District and was opened in 1995. The school is a harmonious mixture of families from different backgrounds and cultures. We have welcomed the residents of </w:t>
      </w:r>
      <w:proofErr w:type="spellStart"/>
      <w:r w:rsidRPr="004F7B79">
        <w:rPr>
          <w:rFonts w:asciiTheme="minorHAnsi" w:hAnsiTheme="minorHAnsi" w:cs="Arial"/>
          <w:color w:val="000000"/>
          <w:sz w:val="22"/>
          <w:szCs w:val="22"/>
        </w:rPr>
        <w:t>Crace</w:t>
      </w:r>
      <w:proofErr w:type="spellEnd"/>
      <w:r w:rsidRPr="004F7B79">
        <w:rPr>
          <w:rFonts w:asciiTheme="minorHAnsi" w:hAnsiTheme="minorHAnsi" w:cs="Arial"/>
          <w:color w:val="000000"/>
          <w:sz w:val="22"/>
          <w:szCs w:val="22"/>
        </w:rPr>
        <w:t xml:space="preserve"> to the sch</w:t>
      </w:r>
      <w:r w:rsidR="00491CEA">
        <w:rPr>
          <w:rFonts w:asciiTheme="minorHAnsi" w:hAnsiTheme="minorHAnsi" w:cs="Arial"/>
          <w:color w:val="000000"/>
          <w:sz w:val="22"/>
          <w:szCs w:val="22"/>
        </w:rPr>
        <w:t>ool in recent years. We have 538 students in</w:t>
      </w:r>
      <w:r w:rsidRPr="004F7B79">
        <w:rPr>
          <w:rFonts w:asciiTheme="minorHAnsi" w:hAnsiTheme="minorHAnsi" w:cs="Arial"/>
          <w:color w:val="000000"/>
          <w:sz w:val="22"/>
          <w:szCs w:val="22"/>
        </w:rPr>
        <w:t xml:space="preserve"> 26 classes from preschool to year 6. We com</w:t>
      </w:r>
      <w:r w:rsidR="00491CEA">
        <w:rPr>
          <w:rFonts w:asciiTheme="minorHAnsi" w:hAnsiTheme="minorHAnsi" w:cs="Arial"/>
          <w:color w:val="000000"/>
          <w:sz w:val="22"/>
          <w:szCs w:val="22"/>
        </w:rPr>
        <w:t>prise of 4 preschool classes, 17</w:t>
      </w:r>
      <w:r w:rsidRPr="004F7B79">
        <w:rPr>
          <w:rFonts w:asciiTheme="minorHAnsi" w:hAnsiTheme="minorHAnsi" w:cs="Arial"/>
          <w:color w:val="000000"/>
          <w:sz w:val="22"/>
          <w:szCs w:val="22"/>
        </w:rPr>
        <w:t xml:space="preserve"> mainstream classes, 1 Learning Support Unit, 2 Introductory English Centre classes and </w:t>
      </w:r>
      <w:r w:rsidR="00491CEA">
        <w:rPr>
          <w:rFonts w:asciiTheme="minorHAnsi" w:hAnsiTheme="minorHAnsi" w:cs="Arial"/>
          <w:color w:val="000000"/>
          <w:sz w:val="22"/>
          <w:szCs w:val="22"/>
        </w:rPr>
        <w:t>2</w:t>
      </w:r>
      <w:r w:rsidRPr="004F7B79">
        <w:rPr>
          <w:rFonts w:asciiTheme="minorHAnsi" w:hAnsiTheme="minorHAnsi" w:cs="Arial"/>
          <w:color w:val="000000"/>
          <w:sz w:val="22"/>
          <w:szCs w:val="22"/>
        </w:rPr>
        <w:t xml:space="preserve"> classes for students who are iden</w:t>
      </w:r>
      <w:r w:rsidR="00491CEA">
        <w:rPr>
          <w:rFonts w:asciiTheme="minorHAnsi" w:hAnsiTheme="minorHAnsi" w:cs="Arial"/>
          <w:color w:val="000000"/>
          <w:sz w:val="22"/>
          <w:szCs w:val="22"/>
        </w:rPr>
        <w:t>tified as intellectually gifted (with 2 cluster group classes).</w:t>
      </w:r>
    </w:p>
    <w:p w:rsidR="004F7B79" w:rsidRPr="004F7B79" w:rsidRDefault="004F7B79" w:rsidP="004F7B79">
      <w:pPr>
        <w:pStyle w:val="NormalWeb"/>
        <w:shd w:val="clear" w:color="auto" w:fill="FFFFFF"/>
        <w:spacing w:line="240" w:lineRule="auto"/>
        <w:jc w:val="both"/>
        <w:rPr>
          <w:rFonts w:asciiTheme="minorHAnsi" w:hAnsiTheme="minorHAnsi" w:cs="Arial"/>
          <w:color w:val="000000"/>
          <w:sz w:val="22"/>
          <w:szCs w:val="22"/>
        </w:rPr>
      </w:pPr>
      <w:r w:rsidRPr="004F7B79">
        <w:rPr>
          <w:rFonts w:asciiTheme="minorHAnsi" w:hAnsiTheme="minorHAnsi" w:cs="Arial"/>
          <w:color w:val="000000"/>
          <w:sz w:val="22"/>
          <w:szCs w:val="22"/>
        </w:rPr>
        <w:t>We are an established school that sets high expectations for all and upholds positive values that reflect our community. Palmerston District Primary School strives to promote a quality learning environment which recognises the uniqueness of each child. We support and challenge the students to achieve to the best of their ability and foster a passion for lifelong learning.</w:t>
      </w:r>
    </w:p>
    <w:p w:rsidR="004F7B79" w:rsidRPr="004F7B79" w:rsidRDefault="004F7B79" w:rsidP="004F7B79">
      <w:pPr>
        <w:pStyle w:val="NormalWeb"/>
        <w:shd w:val="clear" w:color="auto" w:fill="FFFFFF"/>
        <w:spacing w:line="240" w:lineRule="auto"/>
        <w:jc w:val="both"/>
        <w:rPr>
          <w:rFonts w:asciiTheme="minorHAnsi" w:hAnsiTheme="minorHAnsi" w:cs="Arial"/>
          <w:color w:val="000000"/>
          <w:sz w:val="22"/>
          <w:szCs w:val="22"/>
        </w:rPr>
      </w:pPr>
      <w:r w:rsidRPr="004F7B79">
        <w:rPr>
          <w:rFonts w:asciiTheme="minorHAnsi" w:hAnsiTheme="minorHAnsi" w:cs="Arial"/>
          <w:color w:val="000000"/>
          <w:sz w:val="22"/>
          <w:szCs w:val="22"/>
        </w:rPr>
        <w:t xml:space="preserve">Palmerston District Primary School is striving to provide for all our students. We are a school on the move. We provide a band program with three bands, lunchtime clubs, </w:t>
      </w:r>
      <w:proofErr w:type="gramStart"/>
      <w:r w:rsidRPr="004F7B79">
        <w:rPr>
          <w:rFonts w:asciiTheme="minorHAnsi" w:hAnsiTheme="minorHAnsi" w:cs="Arial"/>
          <w:color w:val="000000"/>
          <w:sz w:val="22"/>
          <w:szCs w:val="22"/>
        </w:rPr>
        <w:t>singing</w:t>
      </w:r>
      <w:proofErr w:type="gramEnd"/>
      <w:r w:rsidRPr="004F7B79">
        <w:rPr>
          <w:rFonts w:asciiTheme="minorHAnsi" w:hAnsiTheme="minorHAnsi" w:cs="Arial"/>
          <w:color w:val="000000"/>
          <w:sz w:val="22"/>
          <w:szCs w:val="22"/>
        </w:rPr>
        <w:t xml:space="preserve"> across the school, student leadership opportunities and host sporting clinics. We </w:t>
      </w:r>
      <w:proofErr w:type="spellStart"/>
      <w:r w:rsidRPr="004F7B79">
        <w:rPr>
          <w:rFonts w:asciiTheme="minorHAnsi" w:hAnsiTheme="minorHAnsi" w:cs="Arial"/>
          <w:color w:val="000000"/>
          <w:sz w:val="22"/>
          <w:szCs w:val="22"/>
        </w:rPr>
        <w:t>provdie</w:t>
      </w:r>
      <w:proofErr w:type="spellEnd"/>
      <w:r w:rsidRPr="004F7B79">
        <w:rPr>
          <w:rFonts w:asciiTheme="minorHAnsi" w:hAnsiTheme="minorHAnsi" w:cs="Arial"/>
          <w:color w:val="000000"/>
          <w:sz w:val="22"/>
          <w:szCs w:val="22"/>
        </w:rPr>
        <w:t xml:space="preserve"> a written report to families in terms 1, 2 &amp; 4 with an offer of parent/teacher interviews in terms 2 &amp; 4. As part of our reporting to parents, we provide Learning Journeys and a Science Fair in term 3 each year. This is an opportunity for our students to showcase their learning to family and friends. We offer Indonesian as our language for years 3-6 and provide an Environmental Science program with outstanding gardens and a chicken coop. Our library is open every day from 8.30am and provides exciting learning opportunities at lunchtimes. A Before and After School Care program is on site for years Kindergarten to 6. </w:t>
      </w:r>
    </w:p>
    <w:p w:rsidR="00702703" w:rsidRPr="00AF06F8" w:rsidRDefault="004F7B79" w:rsidP="00AF06F8">
      <w:pPr>
        <w:pStyle w:val="NormalWeb"/>
        <w:shd w:val="clear" w:color="auto" w:fill="FFFFFF"/>
        <w:spacing w:line="240" w:lineRule="auto"/>
        <w:jc w:val="both"/>
        <w:rPr>
          <w:rFonts w:asciiTheme="minorHAnsi" w:hAnsiTheme="minorHAnsi" w:cs="Arial"/>
          <w:color w:val="000000"/>
          <w:sz w:val="22"/>
          <w:szCs w:val="22"/>
        </w:rPr>
      </w:pPr>
      <w:r w:rsidRPr="004F7B79">
        <w:rPr>
          <w:rFonts w:asciiTheme="minorHAnsi" w:hAnsiTheme="minorHAnsi" w:cs="Arial"/>
          <w:color w:val="000000"/>
          <w:sz w:val="22"/>
          <w:szCs w:val="22"/>
        </w:rPr>
        <w:t>As a whole school community we facilitate an environment which fosters contributions by students, teachers and parents. In 201</w:t>
      </w:r>
      <w:r w:rsidR="00491CEA">
        <w:rPr>
          <w:rFonts w:asciiTheme="minorHAnsi" w:hAnsiTheme="minorHAnsi" w:cs="Arial"/>
          <w:color w:val="000000"/>
          <w:sz w:val="22"/>
          <w:szCs w:val="22"/>
        </w:rPr>
        <w:t>5</w:t>
      </w:r>
      <w:r w:rsidRPr="004F7B79">
        <w:rPr>
          <w:rFonts w:asciiTheme="minorHAnsi" w:hAnsiTheme="minorHAnsi" w:cs="Arial"/>
          <w:color w:val="000000"/>
          <w:sz w:val="22"/>
          <w:szCs w:val="22"/>
        </w:rPr>
        <w:t xml:space="preserve"> we developed our whole school vision for Palmerston District Primary School.</w:t>
      </w:r>
      <w:r w:rsidR="00491CEA">
        <w:rPr>
          <w:rFonts w:asciiTheme="minorHAnsi" w:hAnsiTheme="minorHAnsi" w:cs="Arial"/>
          <w:color w:val="000000"/>
          <w:sz w:val="22"/>
          <w:szCs w:val="22"/>
        </w:rPr>
        <w:t xml:space="preserve"> </w:t>
      </w:r>
      <w:bookmarkStart w:id="0" w:name="_GoBack"/>
      <w:bookmarkEnd w:id="0"/>
      <w:r w:rsidRPr="004F7B79">
        <w:rPr>
          <w:rFonts w:asciiTheme="minorHAnsi" w:hAnsiTheme="minorHAnsi" w:cs="Arial"/>
          <w:color w:val="000000"/>
          <w:sz w:val="22"/>
          <w:szCs w:val="22"/>
        </w:rPr>
        <w:t xml:space="preserve">We believe that our students can learn the skills, values and confidence that will enable them to be prepared for their high school years and beyond into the wider community thus becoming global citizens. We model our school values of Palmerston PRIDE - Participation, Respect, Integrity, Determination, </w:t>
      </w:r>
      <w:proofErr w:type="gramStart"/>
      <w:r w:rsidRPr="004F7B79">
        <w:rPr>
          <w:rFonts w:asciiTheme="minorHAnsi" w:hAnsiTheme="minorHAnsi" w:cs="Arial"/>
          <w:color w:val="000000"/>
          <w:sz w:val="22"/>
          <w:szCs w:val="22"/>
        </w:rPr>
        <w:t>Empathy</w:t>
      </w:r>
      <w:proofErr w:type="gramEnd"/>
      <w:r w:rsidRPr="004F7B79">
        <w:rPr>
          <w:rFonts w:asciiTheme="minorHAnsi" w:hAnsiTheme="minorHAnsi" w:cs="Arial"/>
          <w:color w:val="000000"/>
          <w:sz w:val="22"/>
          <w:szCs w:val="22"/>
        </w:rPr>
        <w:t>.  Parents and teachers work together to be role models for our community through being lifelong learners and creating a harmonious environment that supports respect for all. We live our school motto of: Together we learn from each other.</w:t>
      </w:r>
    </w:p>
    <w:p w:rsidR="00FE31ED" w:rsidRPr="00401156" w:rsidRDefault="003B006A" w:rsidP="004F7B79">
      <w:pPr>
        <w:jc w:val="both"/>
        <w:rPr>
          <w:rFonts w:asciiTheme="minorHAnsi" w:hAnsiTheme="minorHAnsi"/>
          <w:color w:val="auto"/>
        </w:rPr>
      </w:pPr>
      <w:r w:rsidRPr="004F7B79">
        <w:rPr>
          <w:rFonts w:asciiTheme="minorHAnsi" w:hAnsiTheme="minorHAnsi"/>
          <w:color w:val="auto"/>
        </w:rPr>
        <w:t xml:space="preserve">At </w:t>
      </w:r>
      <w:r w:rsidR="001B5EF0" w:rsidRPr="004F7B79">
        <w:rPr>
          <w:rFonts w:asciiTheme="minorHAnsi" w:hAnsiTheme="minorHAnsi"/>
          <w:color w:val="auto"/>
        </w:rPr>
        <w:t>Palmerston</w:t>
      </w:r>
      <w:r w:rsidR="00034038" w:rsidRPr="004F7B79">
        <w:rPr>
          <w:rFonts w:asciiTheme="minorHAnsi" w:hAnsiTheme="minorHAnsi"/>
          <w:color w:val="auto"/>
        </w:rPr>
        <w:t xml:space="preserve"> </w:t>
      </w:r>
      <w:r w:rsidRPr="004F7B79">
        <w:rPr>
          <w:rFonts w:asciiTheme="minorHAnsi" w:hAnsiTheme="minorHAnsi"/>
          <w:color w:val="auto"/>
        </w:rPr>
        <w:t xml:space="preserve">Primary School we value a variety of reporting formats to ensure parents receive the ‘whole’ picture of their child’s </w:t>
      </w:r>
      <w:r w:rsidR="00034038" w:rsidRPr="004F7B79">
        <w:rPr>
          <w:rFonts w:asciiTheme="minorHAnsi" w:hAnsiTheme="minorHAnsi"/>
          <w:color w:val="auto"/>
        </w:rPr>
        <w:t>progress and development.</w:t>
      </w:r>
      <w:r w:rsidRPr="004F7B79">
        <w:rPr>
          <w:rFonts w:asciiTheme="minorHAnsi" w:hAnsiTheme="minorHAnsi"/>
          <w:color w:val="auto"/>
        </w:rPr>
        <w:t xml:space="preserve">  The written reports should be read in</w:t>
      </w:r>
      <w:r w:rsidRPr="00401156">
        <w:rPr>
          <w:rFonts w:asciiTheme="minorHAnsi" w:hAnsiTheme="minorHAnsi"/>
          <w:color w:val="auto"/>
        </w:rPr>
        <w:t xml:space="preserve"> conjunction with </w:t>
      </w:r>
      <w:r w:rsidR="00034038" w:rsidRPr="00401156">
        <w:rPr>
          <w:rFonts w:asciiTheme="minorHAnsi" w:hAnsiTheme="minorHAnsi"/>
          <w:color w:val="auto"/>
        </w:rPr>
        <w:t xml:space="preserve">classroom work samples, </w:t>
      </w:r>
      <w:r w:rsidRPr="00401156">
        <w:rPr>
          <w:rFonts w:asciiTheme="minorHAnsi" w:hAnsiTheme="minorHAnsi"/>
          <w:color w:val="auto"/>
        </w:rPr>
        <w:t>Learning Journeys</w:t>
      </w:r>
      <w:r w:rsidR="00034038" w:rsidRPr="00401156">
        <w:rPr>
          <w:rFonts w:asciiTheme="minorHAnsi" w:hAnsiTheme="minorHAnsi"/>
          <w:color w:val="auto"/>
        </w:rPr>
        <w:t>,</w:t>
      </w:r>
      <w:r w:rsidR="00C76426" w:rsidRPr="00401156">
        <w:rPr>
          <w:rFonts w:asciiTheme="minorHAnsi" w:hAnsiTheme="minorHAnsi"/>
          <w:color w:val="auto"/>
        </w:rPr>
        <w:t xml:space="preserve"> Parent -T</w:t>
      </w:r>
      <w:r w:rsidRPr="00401156">
        <w:rPr>
          <w:rFonts w:asciiTheme="minorHAnsi" w:hAnsiTheme="minorHAnsi"/>
          <w:color w:val="auto"/>
        </w:rPr>
        <w:t xml:space="preserve">eacher Interviews, </w:t>
      </w:r>
      <w:proofErr w:type="spellStart"/>
      <w:r w:rsidR="00094583" w:rsidRPr="00401156">
        <w:rPr>
          <w:rFonts w:asciiTheme="minorHAnsi" w:hAnsiTheme="minorHAnsi"/>
          <w:color w:val="auto"/>
        </w:rPr>
        <w:t>Naplan</w:t>
      </w:r>
      <w:proofErr w:type="spellEnd"/>
      <w:r w:rsidR="000704D9" w:rsidRPr="00401156">
        <w:rPr>
          <w:rFonts w:asciiTheme="minorHAnsi" w:hAnsiTheme="minorHAnsi"/>
          <w:color w:val="auto"/>
        </w:rPr>
        <w:t xml:space="preserve"> results, PIPS results and the D</w:t>
      </w:r>
      <w:r w:rsidRPr="00401156">
        <w:rPr>
          <w:rFonts w:asciiTheme="minorHAnsi" w:hAnsiTheme="minorHAnsi"/>
          <w:color w:val="auto"/>
        </w:rPr>
        <w:t xml:space="preserve">epartmental Summary Report. </w:t>
      </w:r>
      <w:r w:rsidR="00FE31ED" w:rsidRPr="00401156">
        <w:rPr>
          <w:rFonts w:asciiTheme="minorHAnsi" w:hAnsiTheme="minorHAnsi"/>
          <w:color w:val="auto"/>
        </w:rPr>
        <w:t xml:space="preserve"> </w:t>
      </w:r>
      <w:r w:rsidR="009F0A01" w:rsidRPr="00401156">
        <w:rPr>
          <w:rFonts w:asciiTheme="minorHAnsi" w:hAnsiTheme="minorHAnsi"/>
          <w:color w:val="auto"/>
        </w:rPr>
        <w:t>Palmerston</w:t>
      </w:r>
      <w:r w:rsidR="00FE31ED" w:rsidRPr="00401156">
        <w:rPr>
          <w:rFonts w:asciiTheme="minorHAnsi" w:hAnsiTheme="minorHAnsi"/>
          <w:color w:val="auto"/>
        </w:rPr>
        <w:t xml:space="preserve"> Primary also values informal reporting strategies as an important element in promptly informing parents if their child is experiencing difficulties at school. </w:t>
      </w:r>
    </w:p>
    <w:p w:rsidR="003B006A" w:rsidRPr="00401156" w:rsidRDefault="003B006A" w:rsidP="004F7B79">
      <w:pPr>
        <w:jc w:val="both"/>
        <w:rPr>
          <w:rFonts w:asciiTheme="minorHAnsi" w:hAnsiTheme="minorHAnsi"/>
          <w:color w:val="auto"/>
        </w:rPr>
      </w:pPr>
    </w:p>
    <w:p w:rsidR="0096168F" w:rsidRPr="00401156" w:rsidRDefault="0096168F" w:rsidP="004F7B79">
      <w:pPr>
        <w:jc w:val="both"/>
        <w:rPr>
          <w:rFonts w:asciiTheme="minorHAnsi" w:hAnsiTheme="minorHAnsi"/>
          <w:color w:val="auto"/>
        </w:rPr>
      </w:pPr>
      <w:r w:rsidRPr="00401156">
        <w:rPr>
          <w:rFonts w:asciiTheme="minorHAnsi" w:hAnsiTheme="minorHAnsi"/>
          <w:color w:val="auto"/>
        </w:rPr>
        <w:t>The range of reporting formats also provide parents with alternative and inclusive reporting practices to accommodate the needs of:</w:t>
      </w:r>
    </w:p>
    <w:p w:rsidR="003B006A" w:rsidRPr="00401156" w:rsidRDefault="00C7581F" w:rsidP="004F7B79">
      <w:pPr>
        <w:numPr>
          <w:ilvl w:val="0"/>
          <w:numId w:val="10"/>
        </w:numPr>
        <w:jc w:val="both"/>
        <w:rPr>
          <w:rFonts w:asciiTheme="minorHAnsi" w:hAnsiTheme="minorHAnsi"/>
          <w:color w:val="auto"/>
        </w:rPr>
      </w:pPr>
      <w:r w:rsidRPr="00401156">
        <w:rPr>
          <w:rFonts w:asciiTheme="minorHAnsi" w:hAnsiTheme="minorHAnsi"/>
          <w:color w:val="auto"/>
        </w:rPr>
        <w:t>our</w:t>
      </w:r>
      <w:r w:rsidR="0096168F" w:rsidRPr="00401156">
        <w:rPr>
          <w:rFonts w:asciiTheme="minorHAnsi" w:hAnsiTheme="minorHAnsi"/>
          <w:color w:val="auto"/>
        </w:rPr>
        <w:t xml:space="preserve"> culturally diverse population</w:t>
      </w:r>
    </w:p>
    <w:p w:rsidR="0096168F" w:rsidRPr="00401156" w:rsidRDefault="0096168F" w:rsidP="004F7B79">
      <w:pPr>
        <w:numPr>
          <w:ilvl w:val="0"/>
          <w:numId w:val="10"/>
        </w:numPr>
        <w:jc w:val="both"/>
        <w:rPr>
          <w:rFonts w:asciiTheme="minorHAnsi" w:hAnsiTheme="minorHAnsi"/>
          <w:color w:val="auto"/>
        </w:rPr>
      </w:pPr>
      <w:r w:rsidRPr="00401156">
        <w:rPr>
          <w:rFonts w:asciiTheme="minorHAnsi" w:hAnsiTheme="minorHAnsi"/>
          <w:color w:val="auto"/>
        </w:rPr>
        <w:t>parents with disabilities</w:t>
      </w:r>
    </w:p>
    <w:p w:rsidR="0096168F" w:rsidRPr="00401156" w:rsidRDefault="0096168F" w:rsidP="004F7B79">
      <w:pPr>
        <w:numPr>
          <w:ilvl w:val="0"/>
          <w:numId w:val="10"/>
        </w:numPr>
        <w:jc w:val="both"/>
        <w:rPr>
          <w:rFonts w:asciiTheme="minorHAnsi" w:hAnsiTheme="minorHAnsi"/>
          <w:color w:val="auto"/>
        </w:rPr>
      </w:pPr>
      <w:r w:rsidRPr="00401156">
        <w:rPr>
          <w:rFonts w:asciiTheme="minorHAnsi" w:hAnsiTheme="minorHAnsi"/>
          <w:color w:val="auto"/>
        </w:rPr>
        <w:t>families with lower literacy skills</w:t>
      </w:r>
    </w:p>
    <w:p w:rsidR="0096168F" w:rsidRPr="00401156" w:rsidRDefault="0096168F" w:rsidP="004F7B79">
      <w:pPr>
        <w:numPr>
          <w:ilvl w:val="0"/>
          <w:numId w:val="10"/>
        </w:numPr>
        <w:jc w:val="both"/>
        <w:rPr>
          <w:rFonts w:asciiTheme="minorHAnsi" w:hAnsiTheme="minorHAnsi"/>
          <w:color w:val="auto"/>
        </w:rPr>
      </w:pPr>
      <w:r w:rsidRPr="00401156">
        <w:rPr>
          <w:rFonts w:asciiTheme="minorHAnsi" w:hAnsiTheme="minorHAnsi"/>
          <w:color w:val="auto"/>
        </w:rPr>
        <w:t>separated parents and</w:t>
      </w:r>
    </w:p>
    <w:p w:rsidR="00FE31ED" w:rsidRPr="00A630C6" w:rsidRDefault="0096168F" w:rsidP="004F7B79">
      <w:pPr>
        <w:numPr>
          <w:ilvl w:val="0"/>
          <w:numId w:val="10"/>
        </w:numPr>
        <w:jc w:val="both"/>
        <w:rPr>
          <w:rFonts w:asciiTheme="minorHAnsi" w:hAnsiTheme="minorHAnsi"/>
          <w:color w:val="auto"/>
        </w:rPr>
      </w:pPr>
      <w:proofErr w:type="gramStart"/>
      <w:r w:rsidRPr="00401156">
        <w:rPr>
          <w:rFonts w:asciiTheme="minorHAnsi" w:hAnsiTheme="minorHAnsi"/>
          <w:color w:val="auto"/>
        </w:rPr>
        <w:t>families</w:t>
      </w:r>
      <w:proofErr w:type="gramEnd"/>
      <w:r w:rsidRPr="00401156">
        <w:rPr>
          <w:rFonts w:asciiTheme="minorHAnsi" w:hAnsiTheme="minorHAnsi"/>
          <w:color w:val="auto"/>
        </w:rPr>
        <w:t xml:space="preserve"> with known needs.</w:t>
      </w:r>
    </w:p>
    <w:p w:rsidR="0096168F" w:rsidRPr="00401156" w:rsidRDefault="0096168F" w:rsidP="004F7B79">
      <w:pPr>
        <w:jc w:val="both"/>
        <w:rPr>
          <w:rFonts w:asciiTheme="minorHAnsi" w:hAnsiTheme="minorHAnsi"/>
          <w:color w:val="auto"/>
        </w:rPr>
      </w:pPr>
    </w:p>
    <w:p w:rsidR="00B97C9E" w:rsidRPr="00401156" w:rsidRDefault="00B97C9E" w:rsidP="004F7B79">
      <w:pPr>
        <w:jc w:val="both"/>
        <w:rPr>
          <w:rFonts w:asciiTheme="minorHAnsi" w:hAnsiTheme="minorHAnsi"/>
          <w:color w:val="auto"/>
        </w:rPr>
      </w:pPr>
      <w:r w:rsidRPr="00401156">
        <w:rPr>
          <w:rFonts w:asciiTheme="minorHAnsi" w:hAnsiTheme="minorHAnsi"/>
          <w:color w:val="auto"/>
        </w:rPr>
        <w:t xml:space="preserve">There are a </w:t>
      </w:r>
      <w:r w:rsidR="00F21675" w:rsidRPr="00401156">
        <w:rPr>
          <w:rFonts w:asciiTheme="minorHAnsi" w:hAnsiTheme="minorHAnsi"/>
          <w:color w:val="auto"/>
        </w:rPr>
        <w:t>number</w:t>
      </w:r>
      <w:r w:rsidRPr="00401156">
        <w:rPr>
          <w:rFonts w:asciiTheme="minorHAnsi" w:hAnsiTheme="minorHAnsi"/>
          <w:color w:val="auto"/>
        </w:rPr>
        <w:t xml:space="preserve"> of students whom satisfy the exemption </w:t>
      </w:r>
      <w:r w:rsidR="00721167" w:rsidRPr="00401156">
        <w:rPr>
          <w:rFonts w:asciiTheme="minorHAnsi" w:hAnsiTheme="minorHAnsi"/>
          <w:color w:val="auto"/>
        </w:rPr>
        <w:t>criteria</w:t>
      </w:r>
      <w:r w:rsidR="00094583" w:rsidRPr="00401156">
        <w:rPr>
          <w:rFonts w:asciiTheme="minorHAnsi" w:hAnsiTheme="minorHAnsi"/>
          <w:color w:val="auto"/>
        </w:rPr>
        <w:t xml:space="preserve"> for NAPLAN. </w:t>
      </w:r>
      <w:r w:rsidR="00F21675" w:rsidRPr="00401156">
        <w:rPr>
          <w:rFonts w:asciiTheme="minorHAnsi" w:hAnsiTheme="minorHAnsi"/>
          <w:color w:val="auto"/>
        </w:rPr>
        <w:t xml:space="preserve">These are students who </w:t>
      </w:r>
      <w:r w:rsidR="007E5D13" w:rsidRPr="00401156">
        <w:rPr>
          <w:rFonts w:asciiTheme="minorHAnsi" w:hAnsiTheme="minorHAnsi"/>
          <w:color w:val="auto"/>
        </w:rPr>
        <w:t>receive</w:t>
      </w:r>
      <w:r w:rsidR="00F21675" w:rsidRPr="00401156">
        <w:rPr>
          <w:rFonts w:asciiTheme="minorHAnsi" w:hAnsiTheme="minorHAnsi"/>
          <w:color w:val="auto"/>
        </w:rPr>
        <w:t xml:space="preserve"> special education funding</w:t>
      </w:r>
      <w:r w:rsidR="00C0024B" w:rsidRPr="00401156">
        <w:rPr>
          <w:rFonts w:asciiTheme="minorHAnsi" w:hAnsiTheme="minorHAnsi"/>
          <w:color w:val="auto"/>
        </w:rPr>
        <w:t xml:space="preserve">, and who have an individual learning plan, </w:t>
      </w:r>
      <w:r w:rsidR="00F21675" w:rsidRPr="00401156">
        <w:rPr>
          <w:rFonts w:asciiTheme="minorHAnsi" w:hAnsiTheme="minorHAnsi"/>
          <w:color w:val="auto"/>
        </w:rPr>
        <w:t>and students from a background other than English who have been learning English for less than 12 months.</w:t>
      </w:r>
      <w:r w:rsidR="00C0024B" w:rsidRPr="00401156">
        <w:rPr>
          <w:rFonts w:asciiTheme="minorHAnsi" w:hAnsiTheme="minorHAnsi"/>
          <w:color w:val="auto"/>
        </w:rPr>
        <w:t xml:space="preserve"> In these situations children are reported on against </w:t>
      </w:r>
      <w:r w:rsidR="004F7B79">
        <w:rPr>
          <w:rFonts w:asciiTheme="minorHAnsi" w:hAnsiTheme="minorHAnsi"/>
          <w:color w:val="auto"/>
        </w:rPr>
        <w:t>t</w:t>
      </w:r>
      <w:r w:rsidR="00C0024B" w:rsidRPr="00401156">
        <w:rPr>
          <w:rFonts w:asciiTheme="minorHAnsi" w:hAnsiTheme="minorHAnsi"/>
          <w:color w:val="auto"/>
        </w:rPr>
        <w:t xml:space="preserve">heir Individual Learning Plan or </w:t>
      </w:r>
      <w:r w:rsidR="00BF41E3" w:rsidRPr="00401156">
        <w:rPr>
          <w:rFonts w:asciiTheme="minorHAnsi" w:hAnsiTheme="minorHAnsi"/>
          <w:color w:val="auto"/>
        </w:rPr>
        <w:t>the ESL teacher will prepare an ESL Scale Report using the D</w:t>
      </w:r>
      <w:r w:rsidR="00D925A5" w:rsidRPr="00401156">
        <w:rPr>
          <w:rFonts w:asciiTheme="minorHAnsi" w:hAnsiTheme="minorHAnsi"/>
          <w:color w:val="auto"/>
        </w:rPr>
        <w:t>epartments ESL Scales template.</w:t>
      </w:r>
    </w:p>
    <w:p w:rsidR="003B006A" w:rsidRPr="004F7B79" w:rsidRDefault="00A630C6" w:rsidP="004F7B79">
      <w:pPr>
        <w:rPr>
          <w:rFonts w:asciiTheme="minorHAnsi" w:hAnsiTheme="minorHAnsi"/>
          <w:b/>
          <w:color w:val="auto"/>
        </w:rPr>
      </w:pPr>
      <w:r w:rsidRPr="004F7B79">
        <w:rPr>
          <w:rFonts w:asciiTheme="minorHAnsi" w:hAnsiTheme="minorHAnsi"/>
          <w:b/>
          <w:color w:val="auto"/>
        </w:rPr>
        <w:br w:type="page"/>
      </w:r>
      <w:r w:rsidR="003B006A" w:rsidRPr="004F7B79">
        <w:rPr>
          <w:rFonts w:asciiTheme="minorHAnsi" w:hAnsiTheme="minorHAnsi"/>
          <w:b/>
          <w:color w:val="auto"/>
        </w:rPr>
        <w:lastRenderedPageBreak/>
        <w:t xml:space="preserve">Forms of Reporting </w:t>
      </w:r>
    </w:p>
    <w:p w:rsidR="00C76426" w:rsidRPr="00401156" w:rsidRDefault="00C76426">
      <w:pPr>
        <w:rPr>
          <w:rFonts w:asciiTheme="minorHAnsi" w:hAnsiTheme="minorHAnsi"/>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6"/>
        <w:gridCol w:w="1448"/>
      </w:tblGrid>
      <w:tr w:rsidR="003B006A" w:rsidRPr="00401156" w:rsidTr="00C73A58">
        <w:trPr>
          <w:jc w:val="center"/>
        </w:trPr>
        <w:tc>
          <w:tcPr>
            <w:tcW w:w="8866" w:type="dxa"/>
            <w:tcBorders>
              <w:top w:val="single" w:sz="4" w:space="0" w:color="auto"/>
              <w:left w:val="single" w:sz="4" w:space="0" w:color="auto"/>
              <w:bottom w:val="single" w:sz="4" w:space="0" w:color="auto"/>
              <w:right w:val="single" w:sz="4" w:space="0" w:color="auto"/>
            </w:tcBorders>
            <w:shd w:val="clear" w:color="auto" w:fill="00CC99"/>
            <w:vAlign w:val="center"/>
          </w:tcPr>
          <w:p w:rsidR="003B006A" w:rsidRPr="00C73A58" w:rsidRDefault="003B006A" w:rsidP="00C73A58">
            <w:pPr>
              <w:pStyle w:val="Heading1"/>
              <w:rPr>
                <w:rFonts w:asciiTheme="minorHAnsi" w:hAnsiTheme="minorHAnsi"/>
                <w:sz w:val="22"/>
              </w:rPr>
            </w:pPr>
            <w:r w:rsidRPr="00C73A58">
              <w:rPr>
                <w:rFonts w:asciiTheme="minorHAnsi" w:hAnsiTheme="minorHAnsi"/>
                <w:sz w:val="22"/>
              </w:rPr>
              <w:t>Written Reports</w:t>
            </w:r>
          </w:p>
        </w:tc>
        <w:tc>
          <w:tcPr>
            <w:tcW w:w="1448" w:type="dxa"/>
            <w:tcBorders>
              <w:top w:val="single" w:sz="4" w:space="0" w:color="auto"/>
              <w:left w:val="single" w:sz="4" w:space="0" w:color="auto"/>
              <w:bottom w:val="single" w:sz="4" w:space="0" w:color="auto"/>
              <w:right w:val="single" w:sz="4" w:space="0" w:color="auto"/>
            </w:tcBorders>
            <w:shd w:val="clear" w:color="auto" w:fill="00CC99"/>
            <w:vAlign w:val="center"/>
          </w:tcPr>
          <w:p w:rsidR="003B006A" w:rsidRPr="00681D3D" w:rsidRDefault="00C73A58" w:rsidP="00C73A58">
            <w:pPr>
              <w:pStyle w:val="Heading1"/>
              <w:jc w:val="center"/>
              <w:rPr>
                <w:rFonts w:asciiTheme="minorHAnsi" w:hAnsiTheme="minorHAnsi"/>
                <w:sz w:val="22"/>
              </w:rPr>
            </w:pPr>
            <w:r w:rsidRPr="00681D3D">
              <w:rPr>
                <w:rFonts w:asciiTheme="minorHAnsi" w:hAnsiTheme="minorHAnsi"/>
                <w:sz w:val="22"/>
              </w:rPr>
              <w:t>When</w:t>
            </w:r>
          </w:p>
        </w:tc>
      </w:tr>
      <w:tr w:rsidR="003B006A" w:rsidRPr="00401156" w:rsidTr="00A630C6">
        <w:trPr>
          <w:jc w:val="center"/>
        </w:trPr>
        <w:tc>
          <w:tcPr>
            <w:tcW w:w="8866" w:type="dxa"/>
            <w:tcBorders>
              <w:top w:val="single" w:sz="4" w:space="0" w:color="auto"/>
              <w:left w:val="single" w:sz="4" w:space="0" w:color="auto"/>
              <w:bottom w:val="single" w:sz="4" w:space="0" w:color="auto"/>
              <w:right w:val="single" w:sz="4" w:space="0" w:color="auto"/>
            </w:tcBorders>
          </w:tcPr>
          <w:p w:rsidR="00C73A58" w:rsidRPr="00C73A58" w:rsidRDefault="003B006A" w:rsidP="00A630C6">
            <w:pPr>
              <w:numPr>
                <w:ilvl w:val="0"/>
                <w:numId w:val="17"/>
              </w:numPr>
              <w:spacing w:before="120"/>
              <w:rPr>
                <w:rFonts w:asciiTheme="minorHAnsi" w:hAnsiTheme="minorHAnsi" w:cs="Arial"/>
                <w:bCs/>
                <w:color w:val="auto"/>
                <w:lang w:eastAsia="en-AU"/>
              </w:rPr>
            </w:pPr>
            <w:r w:rsidRPr="00A630C6">
              <w:rPr>
                <w:rFonts w:asciiTheme="minorHAnsi" w:hAnsiTheme="minorHAnsi" w:cs="Arial"/>
                <w:b/>
                <w:bCs/>
                <w:color w:val="auto"/>
                <w:lang w:eastAsia="en-AU"/>
              </w:rPr>
              <w:t>PIPS Summary Report</w:t>
            </w:r>
          </w:p>
          <w:p w:rsidR="00316D33" w:rsidRPr="00A630C6" w:rsidRDefault="003B006A" w:rsidP="00C73A58">
            <w:pPr>
              <w:spacing w:before="120"/>
              <w:ind w:left="360"/>
              <w:rPr>
                <w:rFonts w:asciiTheme="minorHAnsi" w:hAnsiTheme="minorHAnsi" w:cs="Arial"/>
                <w:bCs/>
                <w:color w:val="auto"/>
                <w:lang w:eastAsia="en-AU"/>
              </w:rPr>
            </w:pPr>
            <w:r w:rsidRPr="00A630C6">
              <w:rPr>
                <w:rFonts w:asciiTheme="minorHAnsi" w:hAnsiTheme="minorHAnsi" w:cs="Arial"/>
                <w:color w:val="auto"/>
                <w:lang w:eastAsia="en-AU"/>
              </w:rPr>
              <w:t>Produced centrally from PIPS data for Kindergarten students</w:t>
            </w:r>
            <w:r w:rsidR="00A630C6" w:rsidRPr="00A630C6">
              <w:rPr>
                <w:rFonts w:asciiTheme="minorHAnsi" w:hAnsiTheme="minorHAnsi" w:cs="Arial"/>
                <w:color w:val="auto"/>
                <w:lang w:eastAsia="en-AU"/>
              </w:rPr>
              <w:t xml:space="preserve">. The </w:t>
            </w:r>
            <w:r w:rsidR="00A630C6">
              <w:rPr>
                <w:rFonts w:asciiTheme="minorHAnsi" w:hAnsiTheme="minorHAnsi" w:cs="Arial"/>
                <w:color w:val="auto"/>
                <w:lang w:eastAsia="en-AU"/>
              </w:rPr>
              <w:t>Directorate</w:t>
            </w:r>
            <w:r w:rsidR="00316D33" w:rsidRPr="00A630C6">
              <w:rPr>
                <w:rFonts w:asciiTheme="minorHAnsi" w:hAnsiTheme="minorHAnsi" w:cs="Arial"/>
                <w:bCs/>
                <w:color w:val="auto"/>
                <w:lang w:eastAsia="en-AU"/>
              </w:rPr>
              <w:t xml:space="preserve"> provides the timeline for the reports each year</w:t>
            </w:r>
          </w:p>
        </w:tc>
        <w:tc>
          <w:tcPr>
            <w:tcW w:w="1448" w:type="dxa"/>
            <w:tcBorders>
              <w:top w:val="single" w:sz="4" w:space="0" w:color="auto"/>
              <w:left w:val="single" w:sz="4" w:space="0" w:color="auto"/>
              <w:bottom w:val="single" w:sz="4" w:space="0" w:color="auto"/>
              <w:right w:val="single" w:sz="4" w:space="0" w:color="auto"/>
            </w:tcBorders>
          </w:tcPr>
          <w:p w:rsidR="003B006A" w:rsidRPr="00681D3D" w:rsidRDefault="00034038" w:rsidP="00C73A58">
            <w:pPr>
              <w:spacing w:before="120"/>
              <w:jc w:val="center"/>
              <w:rPr>
                <w:rFonts w:asciiTheme="minorHAnsi" w:hAnsiTheme="minorHAnsi" w:cs="Arial"/>
                <w:b/>
                <w:bCs/>
                <w:color w:val="auto"/>
                <w:lang w:eastAsia="en-AU"/>
              </w:rPr>
            </w:pPr>
            <w:r w:rsidRPr="00681D3D">
              <w:rPr>
                <w:rFonts w:asciiTheme="minorHAnsi" w:hAnsiTheme="minorHAnsi" w:cs="Arial"/>
                <w:b/>
                <w:color w:val="auto"/>
              </w:rPr>
              <w:t>End of</w:t>
            </w:r>
            <w:r w:rsidRPr="00681D3D">
              <w:rPr>
                <w:rFonts w:asciiTheme="minorHAnsi" w:hAnsiTheme="minorHAnsi" w:cs="Arial"/>
                <w:b/>
                <w:bCs/>
                <w:color w:val="auto"/>
                <w:lang w:eastAsia="en-AU"/>
              </w:rPr>
              <w:t xml:space="preserve"> </w:t>
            </w:r>
            <w:r w:rsidR="003B006A" w:rsidRPr="00681D3D">
              <w:rPr>
                <w:rFonts w:asciiTheme="minorHAnsi" w:hAnsiTheme="minorHAnsi" w:cs="Arial"/>
                <w:b/>
                <w:bCs/>
                <w:color w:val="auto"/>
                <w:lang w:eastAsia="en-AU"/>
              </w:rPr>
              <w:t>T</w:t>
            </w:r>
            <w:r w:rsidRPr="00681D3D">
              <w:rPr>
                <w:rFonts w:asciiTheme="minorHAnsi" w:hAnsiTheme="minorHAnsi" w:cs="Arial"/>
                <w:b/>
                <w:bCs/>
                <w:color w:val="auto"/>
                <w:lang w:eastAsia="en-AU"/>
              </w:rPr>
              <w:t xml:space="preserve">erm </w:t>
            </w:r>
            <w:r w:rsidR="003B006A" w:rsidRPr="00681D3D">
              <w:rPr>
                <w:rFonts w:asciiTheme="minorHAnsi" w:hAnsiTheme="minorHAnsi" w:cs="Arial"/>
                <w:b/>
                <w:bCs/>
                <w:color w:val="auto"/>
                <w:lang w:eastAsia="en-AU"/>
              </w:rPr>
              <w:t>1 &amp; 4</w:t>
            </w:r>
          </w:p>
        </w:tc>
      </w:tr>
      <w:tr w:rsidR="00C73A58" w:rsidRPr="00401156" w:rsidTr="00A630C6">
        <w:trPr>
          <w:jc w:val="center"/>
        </w:trPr>
        <w:tc>
          <w:tcPr>
            <w:tcW w:w="8866" w:type="dxa"/>
            <w:tcBorders>
              <w:top w:val="single" w:sz="4" w:space="0" w:color="auto"/>
              <w:left w:val="single" w:sz="4" w:space="0" w:color="auto"/>
              <w:bottom w:val="single" w:sz="4" w:space="0" w:color="auto"/>
              <w:right w:val="single" w:sz="4" w:space="0" w:color="auto"/>
            </w:tcBorders>
          </w:tcPr>
          <w:p w:rsidR="00C73A58" w:rsidRDefault="00C73A58" w:rsidP="00A630C6">
            <w:pPr>
              <w:numPr>
                <w:ilvl w:val="0"/>
                <w:numId w:val="17"/>
              </w:numPr>
              <w:spacing w:before="120"/>
              <w:rPr>
                <w:rFonts w:asciiTheme="minorHAnsi" w:hAnsiTheme="minorHAnsi" w:cs="Arial"/>
                <w:b/>
                <w:bCs/>
                <w:color w:val="auto"/>
                <w:lang w:eastAsia="en-AU"/>
              </w:rPr>
            </w:pPr>
            <w:r>
              <w:rPr>
                <w:rFonts w:asciiTheme="minorHAnsi" w:hAnsiTheme="minorHAnsi" w:cs="Arial"/>
                <w:b/>
                <w:bCs/>
                <w:color w:val="auto"/>
                <w:lang w:eastAsia="en-AU"/>
              </w:rPr>
              <w:t>Term 1 Interim Student Achievement Report</w:t>
            </w:r>
          </w:p>
          <w:p w:rsidR="00C73A58" w:rsidRPr="00C73A58" w:rsidRDefault="00C73A58" w:rsidP="00C73A58">
            <w:pPr>
              <w:spacing w:before="120"/>
              <w:ind w:left="360"/>
              <w:rPr>
                <w:rFonts w:asciiTheme="minorHAnsi" w:hAnsiTheme="minorHAnsi" w:cs="Arial"/>
                <w:bCs/>
                <w:color w:val="auto"/>
                <w:lang w:eastAsia="en-AU"/>
              </w:rPr>
            </w:pPr>
            <w:r>
              <w:rPr>
                <w:rFonts w:asciiTheme="minorHAnsi" w:hAnsiTheme="minorHAnsi" w:cs="Arial"/>
                <w:bCs/>
                <w:color w:val="auto"/>
                <w:lang w:eastAsia="en-AU"/>
              </w:rPr>
              <w:t xml:space="preserve">The report is a summary of your child’s achievement in English and mathematics for Term 1. It also </w:t>
            </w:r>
            <w:r w:rsidRPr="00C73A58">
              <w:rPr>
                <w:rFonts w:asciiTheme="minorHAnsi" w:hAnsiTheme="minorHAnsi" w:cs="Arial"/>
                <w:bCs/>
                <w:color w:val="auto"/>
                <w:lang w:eastAsia="en-AU"/>
              </w:rPr>
              <w:t xml:space="preserve">highlights </w:t>
            </w:r>
            <w:r w:rsidRPr="00C73A58">
              <w:rPr>
                <w:rFonts w:ascii="Calibri" w:hAnsi="Calibri" w:cs="Calibri"/>
                <w:color w:val="auto"/>
              </w:rPr>
              <w:t>your child’s social development and gives sense of how your child works with others including peers and teachers and their attitude and work habits.</w:t>
            </w:r>
          </w:p>
        </w:tc>
        <w:tc>
          <w:tcPr>
            <w:tcW w:w="1448" w:type="dxa"/>
            <w:tcBorders>
              <w:top w:val="single" w:sz="4" w:space="0" w:color="auto"/>
              <w:left w:val="single" w:sz="4" w:space="0" w:color="auto"/>
              <w:bottom w:val="single" w:sz="4" w:space="0" w:color="auto"/>
              <w:right w:val="single" w:sz="4" w:space="0" w:color="auto"/>
            </w:tcBorders>
          </w:tcPr>
          <w:p w:rsidR="00681D3D" w:rsidRDefault="00C73A58" w:rsidP="00C73A58">
            <w:pPr>
              <w:spacing w:before="120"/>
              <w:jc w:val="center"/>
              <w:rPr>
                <w:rFonts w:asciiTheme="minorHAnsi" w:hAnsiTheme="minorHAnsi" w:cs="Arial"/>
                <w:b/>
                <w:color w:val="auto"/>
              </w:rPr>
            </w:pPr>
            <w:r w:rsidRPr="00681D3D">
              <w:rPr>
                <w:rFonts w:asciiTheme="minorHAnsi" w:hAnsiTheme="minorHAnsi" w:cs="Arial"/>
                <w:b/>
                <w:color w:val="auto"/>
              </w:rPr>
              <w:t xml:space="preserve">End of </w:t>
            </w:r>
          </w:p>
          <w:p w:rsidR="00C73A58" w:rsidRPr="00681D3D" w:rsidRDefault="00C73A58" w:rsidP="00C73A58">
            <w:pPr>
              <w:spacing w:before="120"/>
              <w:jc w:val="center"/>
              <w:rPr>
                <w:rFonts w:asciiTheme="minorHAnsi" w:hAnsiTheme="minorHAnsi" w:cs="Arial"/>
                <w:b/>
                <w:color w:val="auto"/>
              </w:rPr>
            </w:pPr>
            <w:r w:rsidRPr="00681D3D">
              <w:rPr>
                <w:rFonts w:asciiTheme="minorHAnsi" w:hAnsiTheme="minorHAnsi" w:cs="Arial"/>
                <w:b/>
                <w:color w:val="auto"/>
              </w:rPr>
              <w:t>Term 1</w:t>
            </w:r>
          </w:p>
        </w:tc>
      </w:tr>
      <w:tr w:rsidR="003B006A" w:rsidRPr="00401156" w:rsidTr="00A630C6">
        <w:trPr>
          <w:jc w:val="center"/>
        </w:trPr>
        <w:tc>
          <w:tcPr>
            <w:tcW w:w="8866" w:type="dxa"/>
            <w:tcBorders>
              <w:top w:val="single" w:sz="4" w:space="0" w:color="auto"/>
              <w:left w:val="single" w:sz="4" w:space="0" w:color="auto"/>
              <w:bottom w:val="single" w:sz="4" w:space="0" w:color="auto"/>
              <w:right w:val="single" w:sz="4" w:space="0" w:color="auto"/>
            </w:tcBorders>
          </w:tcPr>
          <w:p w:rsidR="003B006A" w:rsidRPr="00401156" w:rsidRDefault="00C73A58" w:rsidP="00A630C6">
            <w:pPr>
              <w:spacing w:before="120"/>
              <w:ind w:left="667" w:hanging="667"/>
              <w:rPr>
                <w:rFonts w:asciiTheme="minorHAnsi" w:hAnsiTheme="minorHAnsi" w:cs="Arial"/>
                <w:b/>
                <w:bCs/>
                <w:color w:val="auto"/>
                <w:lang w:eastAsia="en-AU"/>
              </w:rPr>
            </w:pPr>
            <w:r>
              <w:rPr>
                <w:rFonts w:asciiTheme="minorHAnsi" w:hAnsiTheme="minorHAnsi" w:cs="Arial"/>
                <w:b/>
                <w:bCs/>
                <w:color w:val="auto"/>
                <w:lang w:eastAsia="en-AU"/>
              </w:rPr>
              <w:t>3</w:t>
            </w:r>
            <w:r w:rsidR="003B006A" w:rsidRPr="00401156">
              <w:rPr>
                <w:rFonts w:asciiTheme="minorHAnsi" w:hAnsiTheme="minorHAnsi" w:cs="Arial"/>
                <w:b/>
                <w:bCs/>
                <w:color w:val="auto"/>
                <w:lang w:eastAsia="en-AU"/>
              </w:rPr>
              <w:t>.</w:t>
            </w:r>
            <w:r w:rsidR="00C54840" w:rsidRPr="00401156">
              <w:rPr>
                <w:rFonts w:asciiTheme="minorHAnsi" w:hAnsiTheme="minorHAnsi" w:cs="Arial"/>
                <w:b/>
                <w:bCs/>
                <w:color w:val="auto"/>
                <w:lang w:eastAsia="en-AU"/>
              </w:rPr>
              <w:t xml:space="preserve"> </w:t>
            </w:r>
            <w:r w:rsidR="00A630C6">
              <w:rPr>
                <w:rFonts w:asciiTheme="minorHAnsi" w:hAnsiTheme="minorHAnsi" w:cs="Arial"/>
                <w:b/>
                <w:bCs/>
                <w:color w:val="auto"/>
                <w:lang w:eastAsia="en-AU"/>
              </w:rPr>
              <w:t xml:space="preserve">   </w:t>
            </w:r>
            <w:r w:rsidR="00C54840" w:rsidRPr="00401156">
              <w:rPr>
                <w:rFonts w:asciiTheme="minorHAnsi" w:hAnsiTheme="minorHAnsi" w:cs="Arial"/>
                <w:b/>
                <w:bCs/>
                <w:color w:val="auto"/>
                <w:lang w:eastAsia="en-AU"/>
              </w:rPr>
              <w:t>A-E Reporting- Summary Report T</w:t>
            </w:r>
            <w:r w:rsidR="003B006A" w:rsidRPr="00401156">
              <w:rPr>
                <w:rFonts w:asciiTheme="minorHAnsi" w:hAnsiTheme="minorHAnsi" w:cs="Arial"/>
                <w:b/>
                <w:bCs/>
                <w:color w:val="auto"/>
                <w:lang w:eastAsia="en-AU"/>
              </w:rPr>
              <w:t>emplate for Yr 1-6 students</w:t>
            </w:r>
          </w:p>
          <w:p w:rsidR="003B006A" w:rsidRPr="00401156" w:rsidRDefault="003B006A" w:rsidP="00A630C6">
            <w:pPr>
              <w:ind w:left="383"/>
              <w:rPr>
                <w:rFonts w:asciiTheme="minorHAnsi" w:hAnsiTheme="minorHAnsi" w:cs="Arial"/>
                <w:color w:val="auto"/>
                <w:lang w:eastAsia="en-AU"/>
              </w:rPr>
            </w:pPr>
            <w:r w:rsidRPr="00401156">
              <w:rPr>
                <w:rFonts w:asciiTheme="minorHAnsi" w:hAnsiTheme="minorHAnsi" w:cs="Arial"/>
                <w:color w:val="auto"/>
                <w:lang w:eastAsia="en-AU"/>
              </w:rPr>
              <w:t xml:space="preserve">A grade (A-E) will indicate a child’s achievement of the knowledge, skills and understandings </w:t>
            </w:r>
            <w:r w:rsidR="00267E22" w:rsidRPr="00401156">
              <w:rPr>
                <w:rFonts w:asciiTheme="minorHAnsi" w:hAnsiTheme="minorHAnsi" w:cs="Arial"/>
                <w:color w:val="auto"/>
                <w:lang w:eastAsia="en-AU"/>
              </w:rPr>
              <w:t xml:space="preserve">   </w:t>
            </w:r>
            <w:r w:rsidRPr="00401156">
              <w:rPr>
                <w:rFonts w:asciiTheme="minorHAnsi" w:hAnsiTheme="minorHAnsi" w:cs="Arial"/>
                <w:color w:val="auto"/>
                <w:lang w:eastAsia="en-AU"/>
              </w:rPr>
              <w:t xml:space="preserve">expected as a result of the program of work delivered in the key learning areas in </w:t>
            </w:r>
            <w:r w:rsidR="00267E22" w:rsidRPr="00401156">
              <w:rPr>
                <w:rFonts w:asciiTheme="minorHAnsi" w:hAnsiTheme="minorHAnsi" w:cs="Arial"/>
                <w:color w:val="auto"/>
                <w:lang w:eastAsia="en-AU"/>
              </w:rPr>
              <w:t xml:space="preserve">the </w:t>
            </w:r>
            <w:r w:rsidR="00267E22" w:rsidRPr="00401156">
              <w:rPr>
                <w:rFonts w:asciiTheme="minorHAnsi" w:hAnsiTheme="minorHAnsi" w:cs="Arial"/>
                <w:color w:val="auto"/>
                <w:lang w:eastAsia="en-AU"/>
              </w:rPr>
              <w:br/>
            </w:r>
            <w:r w:rsidRPr="00401156">
              <w:rPr>
                <w:rFonts w:asciiTheme="minorHAnsi" w:hAnsiTheme="minorHAnsi" w:cs="Arial"/>
                <w:color w:val="auto"/>
                <w:lang w:eastAsia="en-AU"/>
              </w:rPr>
              <w:t xml:space="preserve">classroom. For students who for unforeseeable circumstances cannot be assessed </w:t>
            </w:r>
            <w:r w:rsidR="008A655A" w:rsidRPr="00401156">
              <w:rPr>
                <w:rFonts w:asciiTheme="minorHAnsi" w:hAnsiTheme="minorHAnsi" w:cs="Arial"/>
                <w:color w:val="auto"/>
                <w:lang w:eastAsia="en-AU"/>
              </w:rPr>
              <w:t>e.g.</w:t>
            </w:r>
            <w:r w:rsidRPr="00401156">
              <w:rPr>
                <w:rFonts w:asciiTheme="minorHAnsi" w:hAnsiTheme="minorHAnsi" w:cs="Arial"/>
                <w:color w:val="auto"/>
                <w:lang w:eastAsia="en-AU"/>
              </w:rPr>
              <w:t xml:space="preserve"> illness </w:t>
            </w:r>
            <w:r w:rsidR="00267E22" w:rsidRPr="00401156">
              <w:rPr>
                <w:rFonts w:asciiTheme="minorHAnsi" w:hAnsiTheme="minorHAnsi" w:cs="Arial"/>
                <w:color w:val="auto"/>
                <w:lang w:eastAsia="en-AU"/>
              </w:rPr>
              <w:br/>
            </w:r>
            <w:r w:rsidR="001F6346" w:rsidRPr="00401156">
              <w:rPr>
                <w:rFonts w:asciiTheme="minorHAnsi" w:hAnsiTheme="minorHAnsi" w:cs="Arial"/>
                <w:color w:val="auto"/>
                <w:lang w:eastAsia="en-AU"/>
              </w:rPr>
              <w:t>an</w:t>
            </w:r>
            <w:r w:rsidRPr="00401156">
              <w:rPr>
                <w:rFonts w:asciiTheme="minorHAnsi" w:hAnsiTheme="minorHAnsi" w:cs="Arial"/>
                <w:color w:val="auto"/>
                <w:lang w:eastAsia="en-AU"/>
              </w:rPr>
              <w:t xml:space="preserve"> S (Status) grade will be awarded.</w:t>
            </w:r>
          </w:p>
          <w:p w:rsidR="002F25F8" w:rsidRPr="00401156" w:rsidRDefault="002F25F8" w:rsidP="00A630C6">
            <w:pPr>
              <w:ind w:left="383"/>
              <w:rPr>
                <w:rFonts w:asciiTheme="minorHAnsi" w:hAnsiTheme="minorHAnsi" w:cs="Arial"/>
                <w:color w:val="auto"/>
                <w:lang w:eastAsia="en-AU"/>
              </w:rPr>
            </w:pPr>
          </w:p>
          <w:p w:rsidR="00A8581D" w:rsidRPr="00401156" w:rsidRDefault="004462B0" w:rsidP="00A630C6">
            <w:pPr>
              <w:ind w:left="383"/>
              <w:rPr>
                <w:rFonts w:asciiTheme="minorHAnsi" w:hAnsiTheme="minorHAnsi" w:cs="Arial"/>
                <w:color w:val="auto"/>
                <w:lang w:eastAsia="en-AU"/>
              </w:rPr>
            </w:pPr>
            <w:r w:rsidRPr="00401156">
              <w:rPr>
                <w:rFonts w:asciiTheme="minorHAnsi" w:hAnsiTheme="minorHAnsi" w:cs="Arial"/>
                <w:color w:val="auto"/>
                <w:lang w:eastAsia="en-AU"/>
              </w:rPr>
              <w:t xml:space="preserve">Teachers use </w:t>
            </w:r>
            <w:r w:rsidRPr="00401156">
              <w:rPr>
                <w:rFonts w:asciiTheme="minorHAnsi" w:hAnsiTheme="minorHAnsi" w:cs="Arial"/>
                <w:b/>
                <w:i/>
                <w:color w:val="auto"/>
                <w:lang w:eastAsia="en-AU"/>
              </w:rPr>
              <w:t>assessment rubrics</w:t>
            </w:r>
            <w:r w:rsidRPr="00401156">
              <w:rPr>
                <w:rFonts w:asciiTheme="minorHAnsi" w:hAnsiTheme="minorHAnsi" w:cs="Arial"/>
                <w:color w:val="auto"/>
                <w:lang w:eastAsia="en-AU"/>
              </w:rPr>
              <w:t xml:space="preserve"> to assess student achievement. </w:t>
            </w:r>
          </w:p>
          <w:p w:rsidR="002C6100" w:rsidRPr="00401156" w:rsidRDefault="002C6100" w:rsidP="00A630C6">
            <w:pPr>
              <w:ind w:left="383"/>
              <w:rPr>
                <w:rFonts w:asciiTheme="minorHAnsi" w:hAnsiTheme="minorHAnsi" w:cs="Arial"/>
                <w:color w:val="auto"/>
                <w:lang w:eastAsia="en-AU"/>
              </w:rPr>
            </w:pPr>
          </w:p>
          <w:p w:rsidR="004462B0" w:rsidRPr="00401156" w:rsidRDefault="004462B0" w:rsidP="00A630C6">
            <w:pPr>
              <w:ind w:left="383"/>
              <w:rPr>
                <w:rFonts w:asciiTheme="minorHAnsi" w:hAnsiTheme="minorHAnsi" w:cs="Arial"/>
                <w:color w:val="auto"/>
                <w:lang w:eastAsia="en-AU"/>
              </w:rPr>
            </w:pPr>
            <w:r w:rsidRPr="00401156">
              <w:rPr>
                <w:rFonts w:asciiTheme="minorHAnsi" w:hAnsiTheme="minorHAnsi" w:cs="Arial"/>
                <w:color w:val="auto"/>
                <w:lang w:eastAsia="en-AU"/>
              </w:rPr>
              <w:t xml:space="preserve">Teachers work in year level teams to moderate </w:t>
            </w:r>
            <w:r w:rsidR="00A8581D" w:rsidRPr="00401156">
              <w:rPr>
                <w:rFonts w:asciiTheme="minorHAnsi" w:hAnsiTheme="minorHAnsi" w:cs="Arial"/>
                <w:color w:val="auto"/>
                <w:lang w:eastAsia="en-AU"/>
              </w:rPr>
              <w:t xml:space="preserve">student </w:t>
            </w:r>
            <w:r w:rsidRPr="00401156">
              <w:rPr>
                <w:rFonts w:asciiTheme="minorHAnsi" w:hAnsiTheme="minorHAnsi" w:cs="Arial"/>
                <w:color w:val="auto"/>
                <w:lang w:eastAsia="en-AU"/>
              </w:rPr>
              <w:t xml:space="preserve">assessment to ensure consistency across classes. </w:t>
            </w:r>
          </w:p>
          <w:p w:rsidR="00E612CA" w:rsidRPr="00401156" w:rsidRDefault="00E612CA" w:rsidP="00A630C6">
            <w:pPr>
              <w:ind w:left="383"/>
              <w:rPr>
                <w:rFonts w:asciiTheme="minorHAnsi" w:hAnsiTheme="minorHAnsi" w:cs="Arial"/>
                <w:color w:val="auto"/>
                <w:lang w:eastAsia="en-AU"/>
              </w:rPr>
            </w:pPr>
          </w:p>
          <w:p w:rsidR="00E612CA" w:rsidRPr="00401156" w:rsidRDefault="00E612CA" w:rsidP="00A630C6">
            <w:pPr>
              <w:ind w:left="383"/>
              <w:rPr>
                <w:rFonts w:asciiTheme="minorHAnsi" w:hAnsiTheme="minorHAnsi" w:cs="Arial"/>
                <w:color w:val="auto"/>
                <w:lang w:eastAsia="en-AU"/>
              </w:rPr>
            </w:pPr>
            <w:r w:rsidRPr="00401156">
              <w:rPr>
                <w:rFonts w:asciiTheme="minorHAnsi" w:hAnsiTheme="minorHAnsi" w:cs="Arial"/>
                <w:color w:val="auto"/>
                <w:lang w:eastAsia="en-AU"/>
              </w:rPr>
              <w:t xml:space="preserve">The school </w:t>
            </w:r>
            <w:r w:rsidR="00D03FC2" w:rsidRPr="00401156">
              <w:rPr>
                <w:rFonts w:asciiTheme="minorHAnsi" w:hAnsiTheme="minorHAnsi" w:cs="Arial"/>
                <w:color w:val="auto"/>
                <w:lang w:eastAsia="en-AU"/>
              </w:rPr>
              <w:t>has developed</w:t>
            </w:r>
            <w:r w:rsidRPr="00401156">
              <w:rPr>
                <w:rFonts w:asciiTheme="minorHAnsi" w:hAnsiTheme="minorHAnsi" w:cs="Arial"/>
                <w:color w:val="auto"/>
                <w:lang w:eastAsia="en-AU"/>
              </w:rPr>
              <w:t xml:space="preserve"> authentic whole school assessment items across the grades that </w:t>
            </w:r>
            <w:r w:rsidR="00D03FC2" w:rsidRPr="00401156">
              <w:rPr>
                <w:rFonts w:asciiTheme="minorHAnsi" w:hAnsiTheme="minorHAnsi" w:cs="Arial"/>
                <w:color w:val="auto"/>
                <w:lang w:eastAsia="en-AU"/>
              </w:rPr>
              <w:t>are used for the moderation process.</w:t>
            </w:r>
          </w:p>
          <w:p w:rsidR="00034038" w:rsidRPr="00401156" w:rsidRDefault="00034038" w:rsidP="00C54840">
            <w:pPr>
              <w:pStyle w:val="Title"/>
              <w:tabs>
                <w:tab w:val="num" w:pos="426"/>
              </w:tabs>
              <w:ind w:left="142"/>
              <w:jc w:val="left"/>
              <w:rPr>
                <w:rFonts w:asciiTheme="minorHAnsi" w:hAnsiTheme="minorHAnsi"/>
                <w:sz w:val="22"/>
                <w:szCs w:val="22"/>
                <w:lang w:eastAsia="en-AU"/>
              </w:rPr>
            </w:pPr>
          </w:p>
        </w:tc>
        <w:tc>
          <w:tcPr>
            <w:tcW w:w="1448" w:type="dxa"/>
            <w:tcBorders>
              <w:top w:val="single" w:sz="4" w:space="0" w:color="auto"/>
              <w:left w:val="single" w:sz="4" w:space="0" w:color="auto"/>
              <w:bottom w:val="single" w:sz="4" w:space="0" w:color="auto"/>
              <w:right w:val="single" w:sz="4" w:space="0" w:color="auto"/>
            </w:tcBorders>
          </w:tcPr>
          <w:p w:rsidR="003B006A" w:rsidRPr="00681D3D" w:rsidRDefault="003B006A" w:rsidP="00C73A58">
            <w:pPr>
              <w:spacing w:before="120"/>
              <w:jc w:val="center"/>
              <w:rPr>
                <w:rFonts w:asciiTheme="minorHAnsi" w:hAnsiTheme="minorHAnsi" w:cs="Arial"/>
                <w:b/>
                <w:bCs/>
                <w:color w:val="auto"/>
                <w:lang w:eastAsia="en-AU"/>
              </w:rPr>
            </w:pPr>
            <w:r w:rsidRPr="00681D3D">
              <w:rPr>
                <w:rFonts w:asciiTheme="minorHAnsi" w:hAnsiTheme="minorHAnsi" w:cs="Arial"/>
                <w:b/>
                <w:bCs/>
                <w:color w:val="auto"/>
                <w:lang w:eastAsia="en-AU"/>
              </w:rPr>
              <w:t>End of Each Semester</w:t>
            </w:r>
          </w:p>
        </w:tc>
      </w:tr>
      <w:tr w:rsidR="00C54840" w:rsidRPr="00401156" w:rsidTr="00A630C6">
        <w:trPr>
          <w:jc w:val="center"/>
        </w:trPr>
        <w:tc>
          <w:tcPr>
            <w:tcW w:w="8866" w:type="dxa"/>
            <w:tcBorders>
              <w:top w:val="single" w:sz="4" w:space="0" w:color="auto"/>
              <w:left w:val="single" w:sz="4" w:space="0" w:color="auto"/>
              <w:bottom w:val="single" w:sz="4" w:space="0" w:color="auto"/>
              <w:right w:val="single" w:sz="4" w:space="0" w:color="auto"/>
            </w:tcBorders>
          </w:tcPr>
          <w:p w:rsidR="00C54840" w:rsidRPr="00401156" w:rsidRDefault="00C73A58" w:rsidP="00C73A58">
            <w:pPr>
              <w:spacing w:before="120"/>
              <w:ind w:left="383" w:hanging="383"/>
              <w:rPr>
                <w:rFonts w:asciiTheme="minorHAnsi" w:hAnsiTheme="minorHAnsi" w:cs="Arial"/>
                <w:b/>
                <w:bCs/>
                <w:color w:val="auto"/>
                <w:lang w:eastAsia="en-AU"/>
              </w:rPr>
            </w:pPr>
            <w:r>
              <w:rPr>
                <w:rFonts w:asciiTheme="minorHAnsi" w:hAnsiTheme="minorHAnsi" w:cs="Arial"/>
                <w:b/>
                <w:bCs/>
                <w:color w:val="auto"/>
                <w:lang w:eastAsia="en-AU"/>
              </w:rPr>
              <w:t>4</w:t>
            </w:r>
            <w:r w:rsidR="00C54840" w:rsidRPr="00401156">
              <w:rPr>
                <w:rFonts w:asciiTheme="minorHAnsi" w:hAnsiTheme="minorHAnsi" w:cs="Arial"/>
                <w:b/>
                <w:bCs/>
                <w:color w:val="auto"/>
                <w:lang w:eastAsia="en-AU"/>
              </w:rPr>
              <w:t xml:space="preserve">.  </w:t>
            </w:r>
            <w:r>
              <w:rPr>
                <w:rFonts w:asciiTheme="minorHAnsi" w:hAnsiTheme="minorHAnsi" w:cs="Arial"/>
                <w:b/>
                <w:bCs/>
                <w:color w:val="auto"/>
                <w:lang w:eastAsia="en-AU"/>
              </w:rPr>
              <w:t xml:space="preserve">  </w:t>
            </w:r>
            <w:r w:rsidR="00B233EA" w:rsidRPr="00401156">
              <w:rPr>
                <w:rFonts w:asciiTheme="minorHAnsi" w:hAnsiTheme="minorHAnsi" w:cs="Arial"/>
                <w:b/>
                <w:bCs/>
                <w:color w:val="auto"/>
                <w:lang w:eastAsia="en-AU"/>
              </w:rPr>
              <w:t>Palmerston</w:t>
            </w:r>
            <w:r w:rsidR="00C54840" w:rsidRPr="00401156">
              <w:rPr>
                <w:rFonts w:asciiTheme="minorHAnsi" w:hAnsiTheme="minorHAnsi" w:cs="Arial"/>
                <w:b/>
                <w:bCs/>
                <w:color w:val="auto"/>
                <w:lang w:eastAsia="en-AU"/>
              </w:rPr>
              <w:t xml:space="preserve"> Primary Semester Reports</w:t>
            </w:r>
            <w:r w:rsidR="00267E22" w:rsidRPr="00401156">
              <w:rPr>
                <w:rFonts w:asciiTheme="minorHAnsi" w:hAnsiTheme="minorHAnsi" w:cs="Arial"/>
                <w:b/>
                <w:bCs/>
                <w:color w:val="auto"/>
                <w:lang w:eastAsia="en-AU"/>
              </w:rPr>
              <w:t xml:space="preserve"> </w:t>
            </w:r>
          </w:p>
          <w:p w:rsidR="00C73A58" w:rsidRDefault="00267E22" w:rsidP="00C73A58">
            <w:pPr>
              <w:ind w:left="383"/>
              <w:rPr>
                <w:rFonts w:asciiTheme="minorHAnsi" w:hAnsiTheme="minorHAnsi" w:cs="Arial"/>
                <w:color w:val="auto"/>
                <w:lang w:eastAsia="en-AU"/>
              </w:rPr>
            </w:pPr>
            <w:r w:rsidRPr="00401156">
              <w:rPr>
                <w:rFonts w:asciiTheme="minorHAnsi" w:hAnsiTheme="minorHAnsi" w:cs="Arial"/>
                <w:color w:val="auto"/>
                <w:lang w:eastAsia="en-AU"/>
              </w:rPr>
              <w:t>T</w:t>
            </w:r>
            <w:r w:rsidR="00C54840" w:rsidRPr="00401156">
              <w:rPr>
                <w:rFonts w:asciiTheme="minorHAnsi" w:hAnsiTheme="minorHAnsi" w:cs="Arial"/>
                <w:color w:val="auto"/>
                <w:lang w:eastAsia="en-AU"/>
              </w:rPr>
              <w:t>wo written rep</w:t>
            </w:r>
            <w:r w:rsidRPr="00401156">
              <w:rPr>
                <w:rFonts w:asciiTheme="minorHAnsi" w:hAnsiTheme="minorHAnsi" w:cs="Arial"/>
                <w:color w:val="auto"/>
                <w:lang w:eastAsia="en-AU"/>
              </w:rPr>
              <w:t>orts will be provided each year with a separate format for</w:t>
            </w:r>
            <w:r w:rsidR="00C73A58">
              <w:rPr>
                <w:rFonts w:asciiTheme="minorHAnsi" w:hAnsiTheme="minorHAnsi" w:cs="Arial"/>
                <w:color w:val="auto"/>
                <w:lang w:eastAsia="en-AU"/>
              </w:rPr>
              <w:t xml:space="preserve"> Pre-s</w:t>
            </w:r>
            <w:r w:rsidR="002C6100" w:rsidRPr="00401156">
              <w:rPr>
                <w:rFonts w:asciiTheme="minorHAnsi" w:hAnsiTheme="minorHAnsi" w:cs="Arial"/>
                <w:color w:val="auto"/>
                <w:lang w:eastAsia="en-AU"/>
              </w:rPr>
              <w:t xml:space="preserve">chool and </w:t>
            </w:r>
            <w:r w:rsidR="00094583" w:rsidRPr="00401156">
              <w:rPr>
                <w:rFonts w:asciiTheme="minorHAnsi" w:hAnsiTheme="minorHAnsi" w:cs="Arial"/>
                <w:color w:val="auto"/>
                <w:lang w:eastAsia="en-AU"/>
              </w:rPr>
              <w:t xml:space="preserve"> </w:t>
            </w:r>
            <w:r w:rsidR="002C6100" w:rsidRPr="00401156">
              <w:rPr>
                <w:rFonts w:asciiTheme="minorHAnsi" w:hAnsiTheme="minorHAnsi" w:cs="Arial"/>
                <w:color w:val="auto"/>
                <w:lang w:eastAsia="en-AU"/>
              </w:rPr>
              <w:t xml:space="preserve">                 </w:t>
            </w:r>
            <w:r w:rsidR="00C73A58">
              <w:rPr>
                <w:rFonts w:asciiTheme="minorHAnsi" w:hAnsiTheme="minorHAnsi" w:cs="Arial"/>
                <w:color w:val="auto"/>
                <w:lang w:eastAsia="en-AU"/>
              </w:rPr>
              <w:t>another for Kindergarten to Year 6</w:t>
            </w:r>
            <w:r w:rsidRPr="00401156">
              <w:rPr>
                <w:rFonts w:asciiTheme="minorHAnsi" w:hAnsiTheme="minorHAnsi" w:cs="Arial"/>
                <w:color w:val="auto"/>
                <w:lang w:eastAsia="en-AU"/>
              </w:rPr>
              <w:t>.</w:t>
            </w:r>
          </w:p>
          <w:p w:rsidR="00C73A58" w:rsidRDefault="00C73A58" w:rsidP="00C73A58">
            <w:pPr>
              <w:ind w:left="383"/>
              <w:rPr>
                <w:rFonts w:asciiTheme="minorHAnsi" w:hAnsiTheme="minorHAnsi" w:cs="Arial"/>
                <w:color w:val="auto"/>
                <w:lang w:eastAsia="en-AU"/>
              </w:rPr>
            </w:pPr>
          </w:p>
          <w:p w:rsidR="00C73A58" w:rsidRDefault="00C54840" w:rsidP="00C73A58">
            <w:pPr>
              <w:ind w:left="383"/>
              <w:rPr>
                <w:rFonts w:asciiTheme="minorHAnsi" w:hAnsiTheme="minorHAnsi" w:cs="Arial"/>
                <w:color w:val="auto"/>
                <w:lang w:eastAsia="en-AU"/>
              </w:rPr>
            </w:pPr>
            <w:r w:rsidRPr="00401156">
              <w:rPr>
                <w:rFonts w:asciiTheme="minorHAnsi" w:hAnsiTheme="minorHAnsi" w:cs="Arial"/>
                <w:color w:val="auto"/>
                <w:lang w:eastAsia="en-AU"/>
              </w:rPr>
              <w:t>A Key to Achievement in Learning Area</w:t>
            </w:r>
            <w:r w:rsidR="002C6100" w:rsidRPr="00401156">
              <w:rPr>
                <w:rFonts w:asciiTheme="minorHAnsi" w:hAnsiTheme="minorHAnsi" w:cs="Arial"/>
                <w:color w:val="auto"/>
                <w:lang w:eastAsia="en-AU"/>
              </w:rPr>
              <w:t>s</w:t>
            </w:r>
            <w:r w:rsidRPr="00401156">
              <w:rPr>
                <w:rFonts w:asciiTheme="minorHAnsi" w:hAnsiTheme="minorHAnsi" w:cs="Arial"/>
                <w:color w:val="auto"/>
                <w:lang w:eastAsia="en-AU"/>
              </w:rPr>
              <w:t xml:space="preserve"> and Effort is detailed in each report. </w:t>
            </w:r>
          </w:p>
          <w:p w:rsidR="00C73A58" w:rsidRDefault="00C73A58" w:rsidP="00C73A58">
            <w:pPr>
              <w:ind w:left="383"/>
              <w:rPr>
                <w:rFonts w:asciiTheme="minorHAnsi" w:hAnsiTheme="minorHAnsi" w:cs="Arial"/>
                <w:color w:val="auto"/>
                <w:lang w:eastAsia="en-AU"/>
              </w:rPr>
            </w:pPr>
          </w:p>
          <w:p w:rsidR="00C54840" w:rsidRPr="00401156" w:rsidRDefault="00C54840" w:rsidP="00C73A58">
            <w:pPr>
              <w:ind w:left="383"/>
              <w:rPr>
                <w:rFonts w:asciiTheme="minorHAnsi" w:hAnsiTheme="minorHAnsi" w:cs="Arial"/>
                <w:color w:val="auto"/>
                <w:lang w:eastAsia="en-AU"/>
              </w:rPr>
            </w:pPr>
            <w:r w:rsidRPr="00401156">
              <w:rPr>
                <w:rFonts w:asciiTheme="minorHAnsi" w:hAnsiTheme="minorHAnsi" w:cs="Arial"/>
                <w:color w:val="auto"/>
                <w:lang w:eastAsia="en-AU"/>
              </w:rPr>
              <w:t xml:space="preserve">Comments will describe  </w:t>
            </w:r>
          </w:p>
          <w:p w:rsidR="00C54840" w:rsidRPr="00401156" w:rsidRDefault="00C54840" w:rsidP="00C73A58">
            <w:pPr>
              <w:pStyle w:val="Title"/>
              <w:numPr>
                <w:ilvl w:val="0"/>
                <w:numId w:val="12"/>
              </w:numPr>
              <w:tabs>
                <w:tab w:val="num" w:pos="1080"/>
              </w:tabs>
              <w:ind w:firstLine="383"/>
              <w:jc w:val="left"/>
              <w:rPr>
                <w:rFonts w:asciiTheme="minorHAnsi" w:hAnsiTheme="minorHAnsi"/>
                <w:b w:val="0"/>
                <w:bCs w:val="0"/>
                <w:sz w:val="22"/>
                <w:szCs w:val="22"/>
              </w:rPr>
            </w:pPr>
            <w:proofErr w:type="gramStart"/>
            <w:r w:rsidRPr="00401156">
              <w:rPr>
                <w:rFonts w:asciiTheme="minorHAnsi" w:hAnsiTheme="minorHAnsi"/>
                <w:b w:val="0"/>
                <w:bCs w:val="0"/>
                <w:sz w:val="22"/>
                <w:szCs w:val="22"/>
              </w:rPr>
              <w:t>what</w:t>
            </w:r>
            <w:proofErr w:type="gramEnd"/>
            <w:r w:rsidRPr="00401156">
              <w:rPr>
                <w:rFonts w:asciiTheme="minorHAnsi" w:hAnsiTheme="minorHAnsi"/>
                <w:b w:val="0"/>
                <w:bCs w:val="0"/>
                <w:sz w:val="22"/>
                <w:szCs w:val="22"/>
              </w:rPr>
              <w:t xml:space="preserve"> the student is able to do (strengths) </w:t>
            </w:r>
          </w:p>
          <w:p w:rsidR="00C54840" w:rsidRPr="00401156" w:rsidRDefault="00C54840" w:rsidP="00C73A58">
            <w:pPr>
              <w:pStyle w:val="Title"/>
              <w:numPr>
                <w:ilvl w:val="0"/>
                <w:numId w:val="12"/>
              </w:numPr>
              <w:tabs>
                <w:tab w:val="num" w:pos="1080"/>
              </w:tabs>
              <w:ind w:firstLine="383"/>
              <w:jc w:val="left"/>
              <w:rPr>
                <w:rFonts w:asciiTheme="minorHAnsi" w:hAnsiTheme="minorHAnsi"/>
                <w:b w:val="0"/>
                <w:bCs w:val="0"/>
                <w:sz w:val="22"/>
                <w:szCs w:val="22"/>
              </w:rPr>
            </w:pPr>
            <w:proofErr w:type="gramStart"/>
            <w:r w:rsidRPr="00401156">
              <w:rPr>
                <w:rFonts w:asciiTheme="minorHAnsi" w:hAnsiTheme="minorHAnsi"/>
                <w:b w:val="0"/>
                <w:bCs w:val="0"/>
                <w:sz w:val="22"/>
                <w:szCs w:val="22"/>
              </w:rPr>
              <w:t>areas</w:t>
            </w:r>
            <w:proofErr w:type="gramEnd"/>
            <w:r w:rsidRPr="00401156">
              <w:rPr>
                <w:rFonts w:asciiTheme="minorHAnsi" w:hAnsiTheme="minorHAnsi"/>
                <w:b w:val="0"/>
                <w:bCs w:val="0"/>
                <w:sz w:val="22"/>
                <w:szCs w:val="22"/>
              </w:rPr>
              <w:t xml:space="preserve"> in which the student requires further attention or development, and</w:t>
            </w:r>
          </w:p>
          <w:p w:rsidR="00C54840" w:rsidRPr="00401156" w:rsidRDefault="00C54840" w:rsidP="00C73A58">
            <w:pPr>
              <w:pStyle w:val="Title"/>
              <w:numPr>
                <w:ilvl w:val="0"/>
                <w:numId w:val="12"/>
              </w:numPr>
              <w:tabs>
                <w:tab w:val="num" w:pos="1080"/>
              </w:tabs>
              <w:ind w:firstLine="383"/>
              <w:jc w:val="left"/>
              <w:rPr>
                <w:rFonts w:asciiTheme="minorHAnsi" w:hAnsiTheme="minorHAnsi"/>
                <w:sz w:val="22"/>
                <w:szCs w:val="22"/>
                <w:lang w:eastAsia="en-AU"/>
              </w:rPr>
            </w:pPr>
            <w:proofErr w:type="gramStart"/>
            <w:r w:rsidRPr="00401156">
              <w:rPr>
                <w:rFonts w:asciiTheme="minorHAnsi" w:hAnsiTheme="minorHAnsi"/>
                <w:b w:val="0"/>
                <w:bCs w:val="0"/>
                <w:sz w:val="22"/>
                <w:szCs w:val="22"/>
              </w:rPr>
              <w:t>ways</w:t>
            </w:r>
            <w:proofErr w:type="gramEnd"/>
            <w:r w:rsidRPr="00401156">
              <w:rPr>
                <w:rFonts w:asciiTheme="minorHAnsi" w:hAnsiTheme="minorHAnsi"/>
                <w:b w:val="0"/>
                <w:bCs w:val="0"/>
                <w:sz w:val="22"/>
                <w:szCs w:val="22"/>
              </w:rPr>
              <w:t xml:space="preserve"> of supporting the student in his or her learning (strategies).</w:t>
            </w:r>
          </w:p>
          <w:p w:rsidR="00C73A58" w:rsidRDefault="00267E22" w:rsidP="00C73A58">
            <w:pPr>
              <w:spacing w:before="120"/>
              <w:ind w:left="383"/>
              <w:rPr>
                <w:rFonts w:asciiTheme="minorHAnsi" w:hAnsiTheme="minorHAnsi" w:cs="Arial"/>
                <w:b/>
                <w:bCs/>
                <w:color w:val="auto"/>
                <w:lang w:eastAsia="en-AU"/>
              </w:rPr>
            </w:pPr>
            <w:r w:rsidRPr="00401156">
              <w:rPr>
                <w:rFonts w:asciiTheme="minorHAnsi" w:hAnsiTheme="minorHAnsi" w:cs="Arial"/>
                <w:b/>
                <w:bCs/>
                <w:color w:val="auto"/>
                <w:lang w:eastAsia="en-AU"/>
              </w:rPr>
              <w:t>Social Development Checkl</w:t>
            </w:r>
            <w:r w:rsidR="00C73A58">
              <w:rPr>
                <w:rFonts w:asciiTheme="minorHAnsi" w:hAnsiTheme="minorHAnsi" w:cs="Arial"/>
                <w:b/>
                <w:bCs/>
                <w:color w:val="auto"/>
                <w:lang w:eastAsia="en-AU"/>
              </w:rPr>
              <w:t xml:space="preserve">ist – </w:t>
            </w:r>
            <w:r w:rsidRPr="00401156">
              <w:rPr>
                <w:rFonts w:asciiTheme="minorHAnsi" w:hAnsiTheme="minorHAnsi" w:cs="Arial"/>
                <w:b/>
                <w:bCs/>
                <w:color w:val="auto"/>
                <w:lang w:eastAsia="en-AU"/>
              </w:rPr>
              <w:t>Kindergarten</w:t>
            </w:r>
            <w:r w:rsidR="00C73A58">
              <w:rPr>
                <w:rFonts w:asciiTheme="minorHAnsi" w:hAnsiTheme="minorHAnsi" w:cs="Arial"/>
                <w:b/>
                <w:bCs/>
                <w:color w:val="auto"/>
                <w:lang w:eastAsia="en-AU"/>
              </w:rPr>
              <w:t xml:space="preserve"> – </w:t>
            </w:r>
            <w:r w:rsidRPr="00401156">
              <w:rPr>
                <w:rFonts w:asciiTheme="minorHAnsi" w:hAnsiTheme="minorHAnsi" w:cs="Arial"/>
                <w:b/>
                <w:bCs/>
                <w:color w:val="auto"/>
                <w:lang w:eastAsia="en-AU"/>
              </w:rPr>
              <w:t>Year 6 students</w:t>
            </w:r>
          </w:p>
          <w:p w:rsidR="00267E22" w:rsidRPr="00401156" w:rsidRDefault="00267E22" w:rsidP="00C73A58">
            <w:pPr>
              <w:spacing w:before="120"/>
              <w:ind w:left="383"/>
              <w:rPr>
                <w:rFonts w:asciiTheme="minorHAnsi" w:hAnsiTheme="minorHAnsi" w:cs="Arial"/>
                <w:b/>
                <w:bCs/>
                <w:color w:val="auto"/>
                <w:lang w:eastAsia="en-AU"/>
              </w:rPr>
            </w:pPr>
            <w:r w:rsidRPr="00401156">
              <w:rPr>
                <w:rFonts w:asciiTheme="minorHAnsi" w:hAnsiTheme="minorHAnsi" w:cs="Arial"/>
                <w:color w:val="auto"/>
                <w:lang w:eastAsia="en-AU"/>
              </w:rPr>
              <w:t xml:space="preserve">Indicate the student’s social development, attitude and commitment to learning against a set of standard outcomes devised by the school. It will also include information about the child’s participation in school activities and attendance. </w:t>
            </w:r>
          </w:p>
        </w:tc>
        <w:tc>
          <w:tcPr>
            <w:tcW w:w="1448" w:type="dxa"/>
            <w:tcBorders>
              <w:top w:val="single" w:sz="4" w:space="0" w:color="auto"/>
              <w:left w:val="single" w:sz="4" w:space="0" w:color="auto"/>
              <w:bottom w:val="single" w:sz="4" w:space="0" w:color="auto"/>
              <w:right w:val="single" w:sz="4" w:space="0" w:color="auto"/>
            </w:tcBorders>
          </w:tcPr>
          <w:p w:rsidR="00C54840" w:rsidRPr="00681D3D" w:rsidRDefault="00C54840" w:rsidP="00C73A58">
            <w:pPr>
              <w:spacing w:before="120"/>
              <w:jc w:val="center"/>
              <w:rPr>
                <w:rFonts w:asciiTheme="minorHAnsi" w:hAnsiTheme="minorHAnsi" w:cs="Arial"/>
                <w:b/>
                <w:bCs/>
                <w:color w:val="auto"/>
                <w:lang w:eastAsia="en-AU"/>
              </w:rPr>
            </w:pPr>
            <w:r w:rsidRPr="00681D3D">
              <w:rPr>
                <w:rFonts w:asciiTheme="minorHAnsi" w:hAnsiTheme="minorHAnsi" w:cs="Arial"/>
                <w:b/>
                <w:bCs/>
                <w:color w:val="auto"/>
                <w:lang w:eastAsia="en-AU"/>
              </w:rPr>
              <w:t>End of Each Semester</w:t>
            </w:r>
          </w:p>
        </w:tc>
      </w:tr>
      <w:tr w:rsidR="003B006A" w:rsidRPr="00401156" w:rsidTr="00A630C6">
        <w:trPr>
          <w:jc w:val="center"/>
        </w:trPr>
        <w:tc>
          <w:tcPr>
            <w:tcW w:w="8866" w:type="dxa"/>
            <w:tcBorders>
              <w:top w:val="single" w:sz="4" w:space="0" w:color="auto"/>
              <w:left w:val="single" w:sz="4" w:space="0" w:color="auto"/>
              <w:bottom w:val="single" w:sz="4" w:space="0" w:color="auto"/>
              <w:right w:val="single" w:sz="4" w:space="0" w:color="auto"/>
            </w:tcBorders>
          </w:tcPr>
          <w:p w:rsidR="00C73A58" w:rsidRDefault="00C73A58" w:rsidP="00C73A58">
            <w:pPr>
              <w:spacing w:before="120"/>
              <w:ind w:left="383" w:hanging="383"/>
              <w:rPr>
                <w:rFonts w:asciiTheme="minorHAnsi" w:hAnsiTheme="minorHAnsi" w:cs="Arial"/>
                <w:b/>
                <w:bCs/>
                <w:color w:val="auto"/>
                <w:lang w:eastAsia="en-AU"/>
              </w:rPr>
            </w:pPr>
            <w:r>
              <w:rPr>
                <w:rFonts w:asciiTheme="minorHAnsi" w:hAnsiTheme="minorHAnsi" w:cs="Arial"/>
                <w:b/>
                <w:bCs/>
                <w:color w:val="auto"/>
                <w:lang w:eastAsia="en-AU"/>
              </w:rPr>
              <w:t>5</w:t>
            </w:r>
            <w:r w:rsidR="003B006A" w:rsidRPr="00401156">
              <w:rPr>
                <w:rFonts w:asciiTheme="minorHAnsi" w:hAnsiTheme="minorHAnsi" w:cs="Arial"/>
                <w:b/>
                <w:bCs/>
                <w:color w:val="auto"/>
                <w:lang w:eastAsia="en-AU"/>
              </w:rPr>
              <w:t xml:space="preserve">. </w:t>
            </w:r>
            <w:r>
              <w:rPr>
                <w:rFonts w:asciiTheme="minorHAnsi" w:hAnsiTheme="minorHAnsi" w:cs="Arial"/>
                <w:b/>
                <w:bCs/>
                <w:color w:val="auto"/>
                <w:lang w:eastAsia="en-AU"/>
              </w:rPr>
              <w:t xml:space="preserve">   </w:t>
            </w:r>
            <w:r w:rsidR="003B006A" w:rsidRPr="00401156">
              <w:rPr>
                <w:rFonts w:asciiTheme="minorHAnsi" w:hAnsiTheme="minorHAnsi" w:cs="Arial"/>
                <w:b/>
                <w:bCs/>
                <w:color w:val="auto"/>
                <w:lang w:eastAsia="en-AU"/>
              </w:rPr>
              <w:t>System Assessment Reports</w:t>
            </w:r>
            <w:r w:rsidR="00034038" w:rsidRPr="00401156">
              <w:rPr>
                <w:rFonts w:asciiTheme="minorHAnsi" w:hAnsiTheme="minorHAnsi" w:cs="Arial"/>
                <w:b/>
                <w:bCs/>
                <w:color w:val="auto"/>
                <w:lang w:eastAsia="en-AU"/>
              </w:rPr>
              <w:t xml:space="preserve"> </w:t>
            </w:r>
            <w:r>
              <w:rPr>
                <w:rFonts w:asciiTheme="minorHAnsi" w:hAnsiTheme="minorHAnsi" w:cs="Arial"/>
                <w:b/>
                <w:bCs/>
                <w:color w:val="auto"/>
                <w:lang w:eastAsia="en-AU"/>
              </w:rPr>
              <w:t>–</w:t>
            </w:r>
            <w:r w:rsidR="00034038" w:rsidRPr="00401156">
              <w:rPr>
                <w:rFonts w:asciiTheme="minorHAnsi" w:hAnsiTheme="minorHAnsi" w:cs="Arial"/>
                <w:b/>
                <w:bCs/>
                <w:color w:val="auto"/>
                <w:lang w:eastAsia="en-AU"/>
              </w:rPr>
              <w:t xml:space="preserve"> </w:t>
            </w:r>
            <w:r w:rsidR="00094583" w:rsidRPr="00401156">
              <w:rPr>
                <w:rFonts w:asciiTheme="minorHAnsi" w:hAnsiTheme="minorHAnsi" w:cs="Arial"/>
                <w:b/>
                <w:bCs/>
                <w:color w:val="auto"/>
                <w:lang w:eastAsia="en-AU"/>
              </w:rPr>
              <w:t>NAPLAN</w:t>
            </w:r>
          </w:p>
          <w:p w:rsidR="00034038" w:rsidRPr="00C73A58" w:rsidRDefault="003B006A" w:rsidP="00C73A58">
            <w:pPr>
              <w:spacing w:before="120"/>
              <w:ind w:left="383"/>
              <w:rPr>
                <w:rFonts w:asciiTheme="minorHAnsi" w:hAnsiTheme="minorHAnsi" w:cs="Arial"/>
                <w:b/>
                <w:bCs/>
                <w:color w:val="auto"/>
                <w:lang w:eastAsia="en-AU"/>
              </w:rPr>
            </w:pPr>
            <w:r w:rsidRPr="00401156">
              <w:rPr>
                <w:rFonts w:asciiTheme="minorHAnsi" w:hAnsiTheme="minorHAnsi" w:cs="Arial"/>
                <w:color w:val="auto"/>
                <w:lang w:eastAsia="en-AU"/>
              </w:rPr>
              <w:t xml:space="preserve">Results from system assessment for students in years 3 and 5. </w:t>
            </w:r>
            <w:r w:rsidR="00094583" w:rsidRPr="00401156">
              <w:rPr>
                <w:rFonts w:asciiTheme="minorHAnsi" w:hAnsiTheme="minorHAnsi" w:cs="Arial"/>
                <w:color w:val="auto"/>
                <w:lang w:eastAsia="en-AU"/>
              </w:rPr>
              <w:t xml:space="preserve">This takes place in term 2 but the results are usually not made available until term 4. </w:t>
            </w:r>
          </w:p>
          <w:p w:rsidR="00267E22" w:rsidRPr="00401156" w:rsidRDefault="00267E22">
            <w:pPr>
              <w:rPr>
                <w:rFonts w:asciiTheme="minorHAnsi" w:hAnsiTheme="minorHAnsi" w:cs="Arial"/>
                <w:color w:val="auto"/>
                <w:lang w:eastAsia="en-AU"/>
              </w:rPr>
            </w:pPr>
          </w:p>
        </w:tc>
        <w:tc>
          <w:tcPr>
            <w:tcW w:w="1448" w:type="dxa"/>
            <w:tcBorders>
              <w:top w:val="single" w:sz="4" w:space="0" w:color="auto"/>
              <w:left w:val="single" w:sz="4" w:space="0" w:color="auto"/>
              <w:bottom w:val="single" w:sz="4" w:space="0" w:color="auto"/>
              <w:right w:val="single" w:sz="4" w:space="0" w:color="auto"/>
            </w:tcBorders>
          </w:tcPr>
          <w:p w:rsidR="003B006A" w:rsidRPr="00681D3D" w:rsidRDefault="003B006A" w:rsidP="00C73A58">
            <w:pPr>
              <w:spacing w:before="120"/>
              <w:jc w:val="center"/>
              <w:rPr>
                <w:rFonts w:asciiTheme="minorHAnsi" w:hAnsiTheme="minorHAnsi" w:cs="Arial"/>
                <w:b/>
                <w:bCs/>
                <w:color w:val="auto"/>
                <w:lang w:eastAsia="en-AU"/>
              </w:rPr>
            </w:pPr>
            <w:r w:rsidRPr="00681D3D">
              <w:rPr>
                <w:rFonts w:asciiTheme="minorHAnsi" w:hAnsiTheme="minorHAnsi" w:cs="Arial"/>
                <w:b/>
                <w:bCs/>
                <w:color w:val="auto"/>
                <w:lang w:eastAsia="en-AU"/>
              </w:rPr>
              <w:t>Term 4</w:t>
            </w:r>
          </w:p>
        </w:tc>
      </w:tr>
    </w:tbl>
    <w:p w:rsidR="00407C33" w:rsidRPr="00401156" w:rsidRDefault="00407C33">
      <w:pPr>
        <w:rPr>
          <w:rFonts w:asciiTheme="minorHAnsi" w:hAnsiTheme="minorHAnsi" w:cs="Arial"/>
          <w:b/>
          <w:bCs/>
          <w:lang w:eastAsia="en-AU"/>
        </w:rPr>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gridCol w:w="1370"/>
      </w:tblGrid>
      <w:tr w:rsidR="003B006A" w:rsidRPr="00401156" w:rsidTr="00C73A58">
        <w:trPr>
          <w:jc w:val="center"/>
        </w:trPr>
        <w:tc>
          <w:tcPr>
            <w:tcW w:w="8897" w:type="dxa"/>
            <w:tcBorders>
              <w:top w:val="single" w:sz="4" w:space="0" w:color="auto"/>
              <w:left w:val="single" w:sz="4" w:space="0" w:color="auto"/>
              <w:bottom w:val="single" w:sz="4" w:space="0" w:color="auto"/>
              <w:right w:val="single" w:sz="4" w:space="0" w:color="auto"/>
            </w:tcBorders>
            <w:shd w:val="clear" w:color="auto" w:fill="00CC99"/>
          </w:tcPr>
          <w:p w:rsidR="003B006A" w:rsidRPr="00C73A58" w:rsidRDefault="003B006A" w:rsidP="00C73A58">
            <w:pPr>
              <w:pStyle w:val="Heading1"/>
              <w:rPr>
                <w:rFonts w:asciiTheme="minorHAnsi" w:hAnsiTheme="minorHAnsi"/>
                <w:sz w:val="22"/>
                <w:lang w:eastAsia="en-AU"/>
              </w:rPr>
            </w:pPr>
            <w:r w:rsidRPr="00C73A58">
              <w:rPr>
                <w:rFonts w:asciiTheme="minorHAnsi" w:hAnsiTheme="minorHAnsi"/>
                <w:sz w:val="22"/>
                <w:lang w:eastAsia="en-AU"/>
              </w:rPr>
              <w:lastRenderedPageBreak/>
              <w:t>The Learning Journey (K-6)</w:t>
            </w:r>
          </w:p>
        </w:tc>
        <w:tc>
          <w:tcPr>
            <w:tcW w:w="1370" w:type="dxa"/>
            <w:tcBorders>
              <w:top w:val="single" w:sz="4" w:space="0" w:color="auto"/>
              <w:left w:val="single" w:sz="4" w:space="0" w:color="auto"/>
              <w:bottom w:val="single" w:sz="4" w:space="0" w:color="auto"/>
              <w:right w:val="single" w:sz="4" w:space="0" w:color="auto"/>
            </w:tcBorders>
            <w:shd w:val="clear" w:color="auto" w:fill="00CC99"/>
          </w:tcPr>
          <w:p w:rsidR="003B006A" w:rsidRPr="00C73A58" w:rsidRDefault="00C73A58" w:rsidP="00C73A58">
            <w:pPr>
              <w:pStyle w:val="Heading1"/>
              <w:jc w:val="center"/>
              <w:rPr>
                <w:rFonts w:asciiTheme="minorHAnsi" w:hAnsiTheme="minorHAnsi"/>
                <w:sz w:val="22"/>
              </w:rPr>
            </w:pPr>
            <w:r w:rsidRPr="00C73A58">
              <w:rPr>
                <w:rFonts w:asciiTheme="minorHAnsi" w:hAnsiTheme="minorHAnsi"/>
                <w:sz w:val="22"/>
              </w:rPr>
              <w:t>When</w:t>
            </w:r>
          </w:p>
        </w:tc>
      </w:tr>
      <w:tr w:rsidR="00C76426" w:rsidRPr="00401156" w:rsidTr="00C73A58">
        <w:trPr>
          <w:trHeight w:val="2690"/>
          <w:jc w:val="center"/>
        </w:trPr>
        <w:tc>
          <w:tcPr>
            <w:tcW w:w="8897" w:type="dxa"/>
            <w:tcBorders>
              <w:top w:val="single" w:sz="4" w:space="0" w:color="auto"/>
              <w:left w:val="single" w:sz="4" w:space="0" w:color="auto"/>
              <w:right w:val="single" w:sz="4" w:space="0" w:color="auto"/>
            </w:tcBorders>
          </w:tcPr>
          <w:p w:rsidR="00C76426" w:rsidRPr="00401156" w:rsidRDefault="00C76426" w:rsidP="00267E22">
            <w:pPr>
              <w:spacing w:before="120"/>
              <w:ind w:left="284" w:hanging="284"/>
              <w:rPr>
                <w:rFonts w:asciiTheme="minorHAnsi" w:hAnsiTheme="minorHAnsi" w:cs="Arial"/>
                <w:color w:val="auto"/>
                <w:lang w:eastAsia="en-AU"/>
              </w:rPr>
            </w:pPr>
            <w:r w:rsidRPr="00401156">
              <w:rPr>
                <w:rFonts w:asciiTheme="minorHAnsi" w:hAnsiTheme="minorHAnsi" w:cs="Arial"/>
                <w:color w:val="auto"/>
                <w:lang w:eastAsia="en-AU"/>
              </w:rPr>
              <w:t xml:space="preserve">    </w:t>
            </w:r>
            <w:r w:rsidR="00C73A58">
              <w:rPr>
                <w:rFonts w:asciiTheme="minorHAnsi" w:hAnsiTheme="minorHAnsi" w:cs="Arial"/>
                <w:color w:val="auto"/>
                <w:lang w:eastAsia="en-AU"/>
              </w:rPr>
              <w:t xml:space="preserve"> </w:t>
            </w:r>
            <w:r w:rsidRPr="00401156">
              <w:rPr>
                <w:rFonts w:asciiTheme="minorHAnsi" w:hAnsiTheme="minorHAnsi" w:cs="Arial"/>
                <w:color w:val="auto"/>
                <w:lang w:eastAsia="en-AU"/>
              </w:rPr>
              <w:t xml:space="preserve"> A Learning Journey is an opportunity for students to demons</w:t>
            </w:r>
            <w:r w:rsidR="00C73A58">
              <w:rPr>
                <w:rFonts w:asciiTheme="minorHAnsi" w:hAnsiTheme="minorHAnsi" w:cs="Arial"/>
                <w:color w:val="auto"/>
                <w:lang w:eastAsia="en-AU"/>
              </w:rPr>
              <w:t xml:space="preserve">trate the knowledge, skills and </w:t>
            </w:r>
            <w:r w:rsidRPr="00401156">
              <w:rPr>
                <w:rFonts w:asciiTheme="minorHAnsi" w:hAnsiTheme="minorHAnsi" w:cs="Arial"/>
                <w:color w:val="auto"/>
                <w:lang w:eastAsia="en-AU"/>
              </w:rPr>
              <w:t>understandings they have achieved across their class program in a structured way to an adult.</w:t>
            </w:r>
          </w:p>
          <w:p w:rsidR="00C76426" w:rsidRPr="00401156" w:rsidRDefault="00C76426" w:rsidP="00267E22">
            <w:pPr>
              <w:pStyle w:val="Title"/>
              <w:spacing w:before="120"/>
              <w:ind w:left="284"/>
              <w:jc w:val="left"/>
              <w:rPr>
                <w:rFonts w:asciiTheme="minorHAnsi" w:hAnsiTheme="minorHAnsi"/>
                <w:b w:val="0"/>
                <w:bCs w:val="0"/>
                <w:sz w:val="22"/>
                <w:szCs w:val="22"/>
              </w:rPr>
            </w:pPr>
            <w:r w:rsidRPr="00401156">
              <w:rPr>
                <w:rFonts w:asciiTheme="minorHAnsi" w:hAnsiTheme="minorHAnsi"/>
                <w:b w:val="0"/>
                <w:bCs w:val="0"/>
                <w:sz w:val="22"/>
                <w:szCs w:val="22"/>
              </w:rPr>
              <w:t>A Learning Journey:</w:t>
            </w:r>
          </w:p>
          <w:p w:rsidR="00C76426" w:rsidRPr="00401156" w:rsidRDefault="00C76426" w:rsidP="00267E22">
            <w:pPr>
              <w:pStyle w:val="Title"/>
              <w:numPr>
                <w:ilvl w:val="0"/>
                <w:numId w:val="13"/>
              </w:numPr>
              <w:tabs>
                <w:tab w:val="num" w:pos="1080"/>
              </w:tabs>
              <w:jc w:val="left"/>
              <w:rPr>
                <w:rFonts w:asciiTheme="minorHAnsi" w:hAnsiTheme="minorHAnsi"/>
                <w:b w:val="0"/>
                <w:bCs w:val="0"/>
                <w:sz w:val="22"/>
                <w:szCs w:val="22"/>
              </w:rPr>
            </w:pPr>
            <w:proofErr w:type="gramStart"/>
            <w:r w:rsidRPr="00401156">
              <w:rPr>
                <w:rFonts w:asciiTheme="minorHAnsi" w:hAnsiTheme="minorHAnsi"/>
                <w:b w:val="0"/>
                <w:bCs w:val="0"/>
                <w:sz w:val="22"/>
                <w:szCs w:val="22"/>
              </w:rPr>
              <w:t>is</w:t>
            </w:r>
            <w:proofErr w:type="gramEnd"/>
            <w:r w:rsidRPr="00401156">
              <w:rPr>
                <w:rFonts w:asciiTheme="minorHAnsi" w:hAnsiTheme="minorHAnsi"/>
                <w:b w:val="0"/>
                <w:bCs w:val="0"/>
                <w:sz w:val="22"/>
                <w:szCs w:val="22"/>
              </w:rPr>
              <w:t xml:space="preserve"> a way for students to share learning experiences with parent/guardians </w:t>
            </w:r>
          </w:p>
          <w:p w:rsidR="00C76426" w:rsidRPr="00401156" w:rsidRDefault="00C76426" w:rsidP="00267E22">
            <w:pPr>
              <w:pStyle w:val="Title"/>
              <w:numPr>
                <w:ilvl w:val="0"/>
                <w:numId w:val="13"/>
              </w:numPr>
              <w:tabs>
                <w:tab w:val="num" w:pos="1080"/>
              </w:tabs>
              <w:jc w:val="left"/>
              <w:rPr>
                <w:rFonts w:asciiTheme="minorHAnsi" w:hAnsiTheme="minorHAnsi"/>
                <w:b w:val="0"/>
                <w:bCs w:val="0"/>
                <w:sz w:val="22"/>
                <w:szCs w:val="22"/>
              </w:rPr>
            </w:pPr>
            <w:proofErr w:type="gramStart"/>
            <w:r w:rsidRPr="00401156">
              <w:rPr>
                <w:rFonts w:asciiTheme="minorHAnsi" w:hAnsiTheme="minorHAnsi"/>
                <w:b w:val="0"/>
                <w:bCs w:val="0"/>
                <w:sz w:val="22"/>
                <w:szCs w:val="22"/>
              </w:rPr>
              <w:t>is</w:t>
            </w:r>
            <w:proofErr w:type="gramEnd"/>
            <w:r w:rsidRPr="00401156">
              <w:rPr>
                <w:rFonts w:asciiTheme="minorHAnsi" w:hAnsiTheme="minorHAnsi"/>
                <w:b w:val="0"/>
                <w:bCs w:val="0"/>
                <w:sz w:val="22"/>
                <w:szCs w:val="22"/>
              </w:rPr>
              <w:t xml:space="preserve"> a way of informing parents about the way in which their children learn</w:t>
            </w:r>
          </w:p>
          <w:p w:rsidR="00C76426" w:rsidRPr="00401156" w:rsidRDefault="00C76426" w:rsidP="00267E22">
            <w:pPr>
              <w:pStyle w:val="Title"/>
              <w:numPr>
                <w:ilvl w:val="0"/>
                <w:numId w:val="13"/>
              </w:numPr>
              <w:tabs>
                <w:tab w:val="num" w:pos="1080"/>
              </w:tabs>
              <w:jc w:val="left"/>
              <w:rPr>
                <w:rFonts w:asciiTheme="minorHAnsi" w:hAnsiTheme="minorHAnsi"/>
                <w:b w:val="0"/>
                <w:bCs w:val="0"/>
                <w:sz w:val="22"/>
                <w:szCs w:val="22"/>
              </w:rPr>
            </w:pPr>
            <w:proofErr w:type="gramStart"/>
            <w:r w:rsidRPr="00401156">
              <w:rPr>
                <w:rFonts w:asciiTheme="minorHAnsi" w:hAnsiTheme="minorHAnsi"/>
                <w:b w:val="0"/>
                <w:bCs w:val="0"/>
                <w:sz w:val="22"/>
                <w:szCs w:val="22"/>
              </w:rPr>
              <w:t>provides</w:t>
            </w:r>
            <w:proofErr w:type="gramEnd"/>
            <w:r w:rsidRPr="00401156">
              <w:rPr>
                <w:rFonts w:asciiTheme="minorHAnsi" w:hAnsiTheme="minorHAnsi"/>
                <w:b w:val="0"/>
                <w:bCs w:val="0"/>
                <w:sz w:val="22"/>
                <w:szCs w:val="22"/>
              </w:rPr>
              <w:t xml:space="preserve"> an insight into each student’s development, particularly in oral language</w:t>
            </w:r>
          </w:p>
          <w:p w:rsidR="00C76426" w:rsidRPr="00401156" w:rsidRDefault="00C76426" w:rsidP="00267E22">
            <w:pPr>
              <w:pStyle w:val="Title"/>
              <w:numPr>
                <w:ilvl w:val="0"/>
                <w:numId w:val="13"/>
              </w:numPr>
              <w:tabs>
                <w:tab w:val="num" w:pos="1080"/>
              </w:tabs>
              <w:jc w:val="left"/>
              <w:rPr>
                <w:rFonts w:asciiTheme="minorHAnsi" w:hAnsiTheme="minorHAnsi"/>
                <w:b w:val="0"/>
                <w:bCs w:val="0"/>
                <w:sz w:val="22"/>
                <w:szCs w:val="22"/>
              </w:rPr>
            </w:pPr>
            <w:proofErr w:type="gramStart"/>
            <w:r w:rsidRPr="00401156">
              <w:rPr>
                <w:rFonts w:asciiTheme="minorHAnsi" w:hAnsiTheme="minorHAnsi"/>
                <w:b w:val="0"/>
                <w:bCs w:val="0"/>
                <w:sz w:val="22"/>
                <w:szCs w:val="22"/>
              </w:rPr>
              <w:t>provides</w:t>
            </w:r>
            <w:proofErr w:type="gramEnd"/>
            <w:r w:rsidRPr="00401156">
              <w:rPr>
                <w:rFonts w:asciiTheme="minorHAnsi" w:hAnsiTheme="minorHAnsi"/>
                <w:b w:val="0"/>
                <w:bCs w:val="0"/>
                <w:sz w:val="22"/>
                <w:szCs w:val="22"/>
              </w:rPr>
              <w:t xml:space="preserve"> an overview of the child’s classroom experiences</w:t>
            </w:r>
          </w:p>
          <w:p w:rsidR="00C76426" w:rsidRPr="00C73A58" w:rsidRDefault="00C76426" w:rsidP="00C73A58">
            <w:pPr>
              <w:pStyle w:val="Title"/>
              <w:numPr>
                <w:ilvl w:val="0"/>
                <w:numId w:val="13"/>
              </w:numPr>
              <w:tabs>
                <w:tab w:val="num" w:pos="1080"/>
              </w:tabs>
              <w:jc w:val="left"/>
              <w:rPr>
                <w:rFonts w:asciiTheme="minorHAnsi" w:hAnsiTheme="minorHAnsi"/>
                <w:b w:val="0"/>
                <w:bCs w:val="0"/>
                <w:sz w:val="22"/>
                <w:szCs w:val="22"/>
              </w:rPr>
            </w:pPr>
            <w:proofErr w:type="gramStart"/>
            <w:r w:rsidRPr="00401156">
              <w:rPr>
                <w:rFonts w:asciiTheme="minorHAnsi" w:hAnsiTheme="minorHAnsi"/>
                <w:b w:val="0"/>
                <w:bCs w:val="0"/>
                <w:sz w:val="22"/>
                <w:szCs w:val="22"/>
              </w:rPr>
              <w:t>teaches</w:t>
            </w:r>
            <w:proofErr w:type="gramEnd"/>
            <w:r w:rsidRPr="00401156">
              <w:rPr>
                <w:rFonts w:asciiTheme="minorHAnsi" w:hAnsiTheme="minorHAnsi"/>
                <w:b w:val="0"/>
                <w:bCs w:val="0"/>
                <w:sz w:val="22"/>
                <w:szCs w:val="22"/>
              </w:rPr>
              <w:t xml:space="preserve"> children to reflect on their learning </w:t>
            </w:r>
          </w:p>
        </w:tc>
        <w:tc>
          <w:tcPr>
            <w:tcW w:w="1370" w:type="dxa"/>
            <w:tcBorders>
              <w:top w:val="single" w:sz="4" w:space="0" w:color="auto"/>
              <w:left w:val="single" w:sz="4" w:space="0" w:color="auto"/>
              <w:right w:val="single" w:sz="4" w:space="0" w:color="auto"/>
            </w:tcBorders>
          </w:tcPr>
          <w:p w:rsidR="00681D3D" w:rsidRDefault="00C76426" w:rsidP="00C73A58">
            <w:pPr>
              <w:jc w:val="center"/>
              <w:rPr>
                <w:rFonts w:asciiTheme="minorHAnsi" w:hAnsiTheme="minorHAnsi" w:cs="Arial"/>
                <w:b/>
                <w:bCs/>
                <w:color w:val="auto"/>
                <w:lang w:eastAsia="en-AU"/>
              </w:rPr>
            </w:pPr>
            <w:r w:rsidRPr="00401156">
              <w:rPr>
                <w:rFonts w:asciiTheme="minorHAnsi" w:hAnsiTheme="minorHAnsi" w:cs="Arial"/>
                <w:b/>
                <w:bCs/>
                <w:color w:val="auto"/>
                <w:lang w:eastAsia="en-AU"/>
              </w:rPr>
              <w:t xml:space="preserve">End of </w:t>
            </w:r>
          </w:p>
          <w:p w:rsidR="00C76426" w:rsidRPr="00401156" w:rsidRDefault="00C76426" w:rsidP="00C73A58">
            <w:pPr>
              <w:jc w:val="center"/>
              <w:rPr>
                <w:rFonts w:asciiTheme="minorHAnsi" w:hAnsiTheme="minorHAnsi" w:cs="Arial"/>
                <w:b/>
                <w:bCs/>
                <w:color w:val="auto"/>
                <w:lang w:eastAsia="en-AU"/>
              </w:rPr>
            </w:pPr>
            <w:r w:rsidRPr="00401156">
              <w:rPr>
                <w:rFonts w:asciiTheme="minorHAnsi" w:hAnsiTheme="minorHAnsi" w:cs="Arial"/>
                <w:b/>
                <w:bCs/>
                <w:color w:val="auto"/>
                <w:lang w:eastAsia="en-AU"/>
              </w:rPr>
              <w:t>Ter</w:t>
            </w:r>
            <w:r w:rsidR="006E0157" w:rsidRPr="00401156">
              <w:rPr>
                <w:rFonts w:asciiTheme="minorHAnsi" w:hAnsiTheme="minorHAnsi" w:cs="Arial"/>
                <w:b/>
                <w:bCs/>
                <w:color w:val="auto"/>
                <w:lang w:eastAsia="en-AU"/>
              </w:rPr>
              <w:t>m</w:t>
            </w:r>
            <w:r w:rsidRPr="00401156">
              <w:rPr>
                <w:rFonts w:asciiTheme="minorHAnsi" w:hAnsiTheme="minorHAnsi" w:cs="Arial"/>
                <w:b/>
                <w:bCs/>
                <w:color w:val="auto"/>
                <w:lang w:eastAsia="en-AU"/>
              </w:rPr>
              <w:t xml:space="preserve"> 3</w:t>
            </w:r>
          </w:p>
        </w:tc>
      </w:tr>
    </w:tbl>
    <w:p w:rsidR="00267E22" w:rsidRPr="00401156" w:rsidRDefault="00267E22">
      <w:pPr>
        <w:rPr>
          <w:rFonts w:asciiTheme="minorHAnsi" w:hAnsiTheme="minorHAnsi" w:cs="Arial"/>
          <w:lang w:eastAsia="en-AU"/>
        </w:rPr>
      </w:pPr>
      <w:bookmarkStart w:id="1" w:name="references" w:colFirst="0" w:colLast="0"/>
      <w:bookmarkStart w:id="2" w:name="contact" w:colFirst="0" w:colLast="0"/>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gridCol w:w="1417"/>
      </w:tblGrid>
      <w:tr w:rsidR="003B006A" w:rsidRPr="00401156" w:rsidTr="008C1CD3">
        <w:trPr>
          <w:jc w:val="center"/>
        </w:trPr>
        <w:tc>
          <w:tcPr>
            <w:tcW w:w="8897" w:type="dxa"/>
            <w:tcBorders>
              <w:top w:val="single" w:sz="4" w:space="0" w:color="auto"/>
              <w:left w:val="single" w:sz="4" w:space="0" w:color="auto"/>
              <w:bottom w:val="single" w:sz="4" w:space="0" w:color="auto"/>
              <w:right w:val="single" w:sz="4" w:space="0" w:color="auto"/>
            </w:tcBorders>
            <w:shd w:val="clear" w:color="auto" w:fill="00CC99"/>
          </w:tcPr>
          <w:p w:rsidR="003B006A" w:rsidRPr="008C1CD3" w:rsidRDefault="00267E22" w:rsidP="008C1CD3">
            <w:pPr>
              <w:pStyle w:val="Heading1"/>
              <w:rPr>
                <w:rFonts w:asciiTheme="minorHAnsi" w:hAnsiTheme="minorHAnsi"/>
                <w:sz w:val="22"/>
              </w:rPr>
            </w:pPr>
            <w:r w:rsidRPr="008C1CD3">
              <w:rPr>
                <w:rFonts w:asciiTheme="minorHAnsi" w:hAnsiTheme="minorHAnsi"/>
                <w:sz w:val="22"/>
              </w:rPr>
              <w:t xml:space="preserve">Parent/Teacher </w:t>
            </w:r>
            <w:r w:rsidR="003B006A" w:rsidRPr="008C1CD3">
              <w:rPr>
                <w:rFonts w:asciiTheme="minorHAnsi" w:hAnsiTheme="minorHAnsi"/>
                <w:sz w:val="22"/>
              </w:rPr>
              <w:t xml:space="preserve">Interviews </w:t>
            </w:r>
          </w:p>
        </w:tc>
        <w:tc>
          <w:tcPr>
            <w:tcW w:w="1417" w:type="dxa"/>
            <w:tcBorders>
              <w:top w:val="single" w:sz="4" w:space="0" w:color="auto"/>
              <w:left w:val="single" w:sz="4" w:space="0" w:color="auto"/>
              <w:bottom w:val="single" w:sz="4" w:space="0" w:color="auto"/>
              <w:right w:val="single" w:sz="4" w:space="0" w:color="auto"/>
            </w:tcBorders>
            <w:shd w:val="clear" w:color="auto" w:fill="00CC99"/>
          </w:tcPr>
          <w:p w:rsidR="003B006A" w:rsidRPr="008C1CD3" w:rsidRDefault="008C1CD3" w:rsidP="008C1CD3">
            <w:pPr>
              <w:pStyle w:val="Heading1"/>
              <w:jc w:val="center"/>
              <w:rPr>
                <w:rFonts w:asciiTheme="minorHAnsi" w:hAnsiTheme="minorHAnsi"/>
                <w:sz w:val="22"/>
              </w:rPr>
            </w:pPr>
            <w:r>
              <w:rPr>
                <w:rFonts w:asciiTheme="minorHAnsi" w:hAnsiTheme="minorHAnsi"/>
                <w:sz w:val="22"/>
              </w:rPr>
              <w:t>When</w:t>
            </w:r>
          </w:p>
        </w:tc>
      </w:tr>
      <w:tr w:rsidR="003B006A" w:rsidRPr="00401156" w:rsidTr="008C1CD3">
        <w:trPr>
          <w:jc w:val="center"/>
        </w:trPr>
        <w:tc>
          <w:tcPr>
            <w:tcW w:w="8897" w:type="dxa"/>
            <w:tcBorders>
              <w:top w:val="single" w:sz="4" w:space="0" w:color="auto"/>
              <w:left w:val="single" w:sz="4" w:space="0" w:color="auto"/>
              <w:bottom w:val="single" w:sz="4" w:space="0" w:color="auto"/>
              <w:right w:val="single" w:sz="4" w:space="0" w:color="auto"/>
            </w:tcBorders>
          </w:tcPr>
          <w:p w:rsidR="003B006A" w:rsidRPr="00401156" w:rsidRDefault="00267E22" w:rsidP="00C73A58">
            <w:pPr>
              <w:spacing w:before="120"/>
              <w:ind w:left="284" w:hanging="284"/>
              <w:rPr>
                <w:rFonts w:asciiTheme="minorHAnsi" w:hAnsiTheme="minorHAnsi" w:cs="Arial"/>
                <w:b/>
                <w:bCs/>
                <w:color w:val="auto"/>
                <w:lang w:eastAsia="en-AU"/>
              </w:rPr>
            </w:pPr>
            <w:r w:rsidRPr="00401156">
              <w:rPr>
                <w:rFonts w:asciiTheme="minorHAnsi" w:hAnsiTheme="minorHAnsi" w:cs="Arial"/>
                <w:b/>
                <w:bCs/>
                <w:color w:val="auto"/>
                <w:lang w:eastAsia="en-AU"/>
              </w:rPr>
              <w:t xml:space="preserve">1. </w:t>
            </w:r>
            <w:r w:rsidR="00C73A58">
              <w:rPr>
                <w:rFonts w:asciiTheme="minorHAnsi" w:hAnsiTheme="minorHAnsi" w:cs="Arial"/>
                <w:b/>
                <w:bCs/>
                <w:color w:val="auto"/>
                <w:lang w:eastAsia="en-AU"/>
              </w:rPr>
              <w:t xml:space="preserve">    </w:t>
            </w:r>
            <w:r w:rsidRPr="00401156">
              <w:rPr>
                <w:rFonts w:asciiTheme="minorHAnsi" w:hAnsiTheme="minorHAnsi" w:cs="Arial"/>
                <w:b/>
                <w:bCs/>
                <w:color w:val="auto"/>
                <w:lang w:eastAsia="en-AU"/>
              </w:rPr>
              <w:t>Parent/Teacher Evening</w:t>
            </w:r>
            <w:r w:rsidR="003B006A" w:rsidRPr="00401156">
              <w:rPr>
                <w:rFonts w:asciiTheme="minorHAnsi" w:hAnsiTheme="minorHAnsi" w:cs="Arial"/>
                <w:b/>
                <w:bCs/>
                <w:color w:val="auto"/>
                <w:lang w:eastAsia="en-AU"/>
              </w:rPr>
              <w:t xml:space="preserve"> </w:t>
            </w:r>
          </w:p>
          <w:p w:rsidR="003B006A" w:rsidRPr="00401156" w:rsidRDefault="003B006A" w:rsidP="00C73A58">
            <w:pPr>
              <w:ind w:left="426"/>
              <w:rPr>
                <w:rFonts w:asciiTheme="minorHAnsi" w:hAnsiTheme="minorHAnsi" w:cs="Arial"/>
                <w:color w:val="auto"/>
                <w:lang w:eastAsia="en-AU"/>
              </w:rPr>
            </w:pPr>
            <w:r w:rsidRPr="00401156">
              <w:rPr>
                <w:rFonts w:asciiTheme="minorHAnsi" w:hAnsiTheme="minorHAnsi" w:cs="Arial"/>
                <w:color w:val="auto"/>
                <w:lang w:eastAsia="en-AU"/>
              </w:rPr>
              <w:t xml:space="preserve">At the beginning of the year parents are encouraged to </w:t>
            </w:r>
            <w:r w:rsidR="00267E22" w:rsidRPr="00401156">
              <w:rPr>
                <w:rFonts w:asciiTheme="minorHAnsi" w:hAnsiTheme="minorHAnsi" w:cs="Arial"/>
                <w:color w:val="auto"/>
                <w:lang w:eastAsia="en-AU"/>
              </w:rPr>
              <w:t xml:space="preserve">attend a Parent/Teacher Evening at which the </w:t>
            </w:r>
            <w:r w:rsidRPr="00401156">
              <w:rPr>
                <w:rFonts w:asciiTheme="minorHAnsi" w:hAnsiTheme="minorHAnsi" w:cs="Arial"/>
                <w:color w:val="auto"/>
                <w:lang w:eastAsia="en-AU"/>
              </w:rPr>
              <w:t>class teacher</w:t>
            </w:r>
            <w:r w:rsidR="00267E22" w:rsidRPr="00401156">
              <w:rPr>
                <w:rFonts w:asciiTheme="minorHAnsi" w:hAnsiTheme="minorHAnsi" w:cs="Arial"/>
                <w:color w:val="auto"/>
                <w:lang w:eastAsia="en-AU"/>
              </w:rPr>
              <w:t xml:space="preserve"> shares information on the class program, homework policy and general classroom procedures.</w:t>
            </w:r>
            <w:r w:rsidRPr="00401156">
              <w:rPr>
                <w:rFonts w:asciiTheme="minorHAnsi" w:hAnsiTheme="minorHAnsi" w:cs="Arial"/>
                <w:color w:val="auto"/>
                <w:lang w:eastAsia="en-AU"/>
              </w:rPr>
              <w:t xml:space="preserve"> </w:t>
            </w:r>
            <w:r w:rsidR="009463A8" w:rsidRPr="00401156">
              <w:rPr>
                <w:rFonts w:asciiTheme="minorHAnsi" w:hAnsiTheme="minorHAnsi" w:cs="Arial"/>
                <w:color w:val="auto"/>
                <w:lang w:eastAsia="en-AU"/>
              </w:rPr>
              <w:t xml:space="preserve"> The s</w:t>
            </w:r>
            <w:r w:rsidR="00C76426" w:rsidRPr="00401156">
              <w:rPr>
                <w:rFonts w:asciiTheme="minorHAnsi" w:hAnsiTheme="minorHAnsi" w:cs="Arial"/>
                <w:color w:val="auto"/>
                <w:lang w:eastAsia="en-AU"/>
              </w:rPr>
              <w:t xml:space="preserve">chool executive and staff will also </w:t>
            </w:r>
            <w:r w:rsidR="009463A8" w:rsidRPr="00401156">
              <w:rPr>
                <w:rFonts w:asciiTheme="minorHAnsi" w:hAnsiTheme="minorHAnsi" w:cs="Arial"/>
                <w:color w:val="auto"/>
                <w:lang w:eastAsia="en-AU"/>
              </w:rPr>
              <w:t xml:space="preserve">provide </w:t>
            </w:r>
            <w:r w:rsidR="00C76426" w:rsidRPr="00401156">
              <w:rPr>
                <w:rFonts w:asciiTheme="minorHAnsi" w:hAnsiTheme="minorHAnsi" w:cs="Arial"/>
                <w:color w:val="auto"/>
                <w:lang w:eastAsia="en-AU"/>
              </w:rPr>
              <w:t>information, to the whole community, on student</w:t>
            </w:r>
            <w:r w:rsidR="009463A8" w:rsidRPr="00401156">
              <w:rPr>
                <w:rFonts w:asciiTheme="minorHAnsi" w:hAnsiTheme="minorHAnsi" w:cs="Arial"/>
                <w:color w:val="auto"/>
                <w:lang w:eastAsia="en-AU"/>
              </w:rPr>
              <w:t>’</w:t>
            </w:r>
            <w:r w:rsidR="00C76426" w:rsidRPr="00401156">
              <w:rPr>
                <w:rFonts w:asciiTheme="minorHAnsi" w:hAnsiTheme="minorHAnsi" w:cs="Arial"/>
                <w:color w:val="auto"/>
                <w:lang w:eastAsia="en-AU"/>
              </w:rPr>
              <w:t xml:space="preserve">s learning opportunities and priorities for the year ahead. </w:t>
            </w:r>
          </w:p>
          <w:p w:rsidR="00EF5D70" w:rsidRPr="00401156" w:rsidRDefault="00EF5D70">
            <w:pPr>
              <w:ind w:left="360"/>
              <w:rPr>
                <w:rFonts w:asciiTheme="minorHAnsi" w:hAnsiTheme="minorHAnsi" w:cs="Arial"/>
                <w:color w:val="auto"/>
                <w:lang w:eastAsia="en-AU"/>
              </w:rPr>
            </w:pPr>
          </w:p>
        </w:tc>
        <w:tc>
          <w:tcPr>
            <w:tcW w:w="1417" w:type="dxa"/>
            <w:tcBorders>
              <w:top w:val="single" w:sz="4" w:space="0" w:color="auto"/>
              <w:left w:val="single" w:sz="4" w:space="0" w:color="auto"/>
              <w:bottom w:val="single" w:sz="4" w:space="0" w:color="auto"/>
              <w:right w:val="single" w:sz="4" w:space="0" w:color="auto"/>
            </w:tcBorders>
          </w:tcPr>
          <w:p w:rsidR="003B006A" w:rsidRPr="00401156" w:rsidRDefault="003B006A" w:rsidP="00C73A58">
            <w:pPr>
              <w:spacing w:before="120"/>
              <w:jc w:val="center"/>
              <w:rPr>
                <w:rFonts w:asciiTheme="minorHAnsi" w:hAnsiTheme="minorHAnsi" w:cs="Arial"/>
                <w:b/>
                <w:bCs/>
                <w:color w:val="auto"/>
                <w:lang w:eastAsia="en-AU"/>
              </w:rPr>
            </w:pPr>
            <w:r w:rsidRPr="00401156">
              <w:rPr>
                <w:rFonts w:asciiTheme="minorHAnsi" w:hAnsiTheme="minorHAnsi" w:cs="Arial"/>
                <w:b/>
                <w:bCs/>
                <w:color w:val="auto"/>
                <w:lang w:eastAsia="en-AU"/>
              </w:rPr>
              <w:t xml:space="preserve">Week </w:t>
            </w:r>
            <w:r w:rsidR="00C76426" w:rsidRPr="00401156">
              <w:rPr>
                <w:rFonts w:asciiTheme="minorHAnsi" w:hAnsiTheme="minorHAnsi" w:cs="Arial"/>
                <w:b/>
                <w:bCs/>
                <w:color w:val="auto"/>
                <w:lang w:eastAsia="en-AU"/>
              </w:rPr>
              <w:t>3</w:t>
            </w:r>
          </w:p>
          <w:p w:rsidR="003B006A" w:rsidRPr="00401156" w:rsidRDefault="003B006A" w:rsidP="00C73A58">
            <w:pPr>
              <w:jc w:val="center"/>
              <w:rPr>
                <w:rFonts w:asciiTheme="minorHAnsi" w:hAnsiTheme="minorHAnsi" w:cs="Arial"/>
                <w:b/>
                <w:bCs/>
                <w:color w:val="auto"/>
                <w:lang w:eastAsia="en-AU"/>
              </w:rPr>
            </w:pPr>
            <w:r w:rsidRPr="00401156">
              <w:rPr>
                <w:rFonts w:asciiTheme="minorHAnsi" w:hAnsiTheme="minorHAnsi" w:cs="Arial"/>
                <w:b/>
                <w:bCs/>
                <w:color w:val="auto"/>
                <w:lang w:eastAsia="en-AU"/>
              </w:rPr>
              <w:t>Term 1</w:t>
            </w:r>
          </w:p>
        </w:tc>
      </w:tr>
      <w:tr w:rsidR="003B006A" w:rsidRPr="00401156" w:rsidTr="008C1CD3">
        <w:trPr>
          <w:jc w:val="center"/>
        </w:trPr>
        <w:tc>
          <w:tcPr>
            <w:tcW w:w="8897" w:type="dxa"/>
            <w:tcBorders>
              <w:top w:val="single" w:sz="4" w:space="0" w:color="auto"/>
              <w:left w:val="single" w:sz="4" w:space="0" w:color="auto"/>
              <w:bottom w:val="single" w:sz="4" w:space="0" w:color="auto"/>
              <w:right w:val="single" w:sz="4" w:space="0" w:color="auto"/>
            </w:tcBorders>
          </w:tcPr>
          <w:p w:rsidR="003B006A" w:rsidRPr="00401156" w:rsidRDefault="00267E22" w:rsidP="00C73A58">
            <w:pPr>
              <w:spacing w:before="120"/>
              <w:ind w:left="426" w:hanging="426"/>
              <w:rPr>
                <w:rFonts w:asciiTheme="minorHAnsi" w:hAnsiTheme="minorHAnsi" w:cs="Arial"/>
                <w:b/>
                <w:bCs/>
                <w:color w:val="auto"/>
                <w:lang w:eastAsia="en-AU"/>
              </w:rPr>
            </w:pPr>
            <w:r w:rsidRPr="00401156">
              <w:rPr>
                <w:rFonts w:asciiTheme="minorHAnsi" w:hAnsiTheme="minorHAnsi" w:cs="Arial"/>
                <w:b/>
                <w:bCs/>
                <w:color w:val="auto"/>
                <w:lang w:eastAsia="en-AU"/>
              </w:rPr>
              <w:t xml:space="preserve">2. </w:t>
            </w:r>
            <w:r w:rsidR="00C73A58">
              <w:rPr>
                <w:rFonts w:asciiTheme="minorHAnsi" w:hAnsiTheme="minorHAnsi" w:cs="Arial"/>
                <w:b/>
                <w:bCs/>
                <w:color w:val="auto"/>
                <w:lang w:eastAsia="en-AU"/>
              </w:rPr>
              <w:t xml:space="preserve">   </w:t>
            </w:r>
            <w:r w:rsidR="003B006A" w:rsidRPr="00401156">
              <w:rPr>
                <w:rFonts w:asciiTheme="minorHAnsi" w:hAnsiTheme="minorHAnsi" w:cs="Arial"/>
                <w:b/>
                <w:bCs/>
                <w:color w:val="auto"/>
                <w:lang w:eastAsia="en-AU"/>
              </w:rPr>
              <w:t>Following Written Reports</w:t>
            </w:r>
          </w:p>
          <w:p w:rsidR="003B006A" w:rsidRPr="00401156" w:rsidRDefault="003B006A" w:rsidP="00C73A58">
            <w:pPr>
              <w:ind w:left="360"/>
              <w:rPr>
                <w:rFonts w:asciiTheme="minorHAnsi" w:hAnsiTheme="minorHAnsi" w:cs="Arial"/>
                <w:color w:val="auto"/>
              </w:rPr>
            </w:pPr>
            <w:r w:rsidRPr="00401156">
              <w:rPr>
                <w:rFonts w:asciiTheme="minorHAnsi" w:hAnsiTheme="minorHAnsi" w:cs="Arial"/>
                <w:color w:val="auto"/>
                <w:lang w:eastAsia="en-AU"/>
              </w:rPr>
              <w:t>Written reports at the end of each semester will always be accompanied by an invitation for parent / teacher interviews. Teachers will provide a series of appointment times at the mid-year reporting time to facilitate these interviews.</w:t>
            </w:r>
            <w:r w:rsidR="008A655A" w:rsidRPr="00401156">
              <w:rPr>
                <w:rFonts w:asciiTheme="minorHAnsi" w:hAnsiTheme="minorHAnsi" w:cs="Arial"/>
                <w:color w:val="auto"/>
                <w:lang w:eastAsia="en-AU"/>
              </w:rPr>
              <w:t xml:space="preserve"> </w:t>
            </w:r>
            <w:r w:rsidRPr="00401156">
              <w:rPr>
                <w:rFonts w:asciiTheme="minorHAnsi" w:hAnsiTheme="minorHAnsi" w:cs="Arial"/>
                <w:color w:val="auto"/>
              </w:rPr>
              <w:t xml:space="preserve">Interviews will be conducted with appropriate privacy safeguards. Written reports </w:t>
            </w:r>
            <w:r w:rsidR="00267E22" w:rsidRPr="00401156">
              <w:rPr>
                <w:rFonts w:asciiTheme="minorHAnsi" w:hAnsiTheme="minorHAnsi" w:cs="Arial"/>
                <w:color w:val="auto"/>
              </w:rPr>
              <w:t>are</w:t>
            </w:r>
            <w:r w:rsidRPr="00401156">
              <w:rPr>
                <w:rFonts w:asciiTheme="minorHAnsi" w:hAnsiTheme="minorHAnsi" w:cs="Arial"/>
                <w:color w:val="auto"/>
              </w:rPr>
              <w:t xml:space="preserve"> provided prior to parent/teacher interviews.  </w:t>
            </w:r>
          </w:p>
          <w:p w:rsidR="00EF5D70" w:rsidRPr="00401156" w:rsidRDefault="00EF5D70">
            <w:pPr>
              <w:ind w:left="360"/>
              <w:rPr>
                <w:rFonts w:asciiTheme="minorHAnsi" w:hAnsiTheme="minorHAnsi" w:cs="Arial"/>
                <w:color w:val="auto"/>
                <w:lang w:eastAsia="en-AU"/>
              </w:rPr>
            </w:pPr>
          </w:p>
        </w:tc>
        <w:tc>
          <w:tcPr>
            <w:tcW w:w="1417" w:type="dxa"/>
            <w:tcBorders>
              <w:top w:val="single" w:sz="4" w:space="0" w:color="auto"/>
              <w:left w:val="single" w:sz="4" w:space="0" w:color="auto"/>
              <w:bottom w:val="single" w:sz="4" w:space="0" w:color="auto"/>
              <w:right w:val="single" w:sz="4" w:space="0" w:color="auto"/>
            </w:tcBorders>
          </w:tcPr>
          <w:p w:rsidR="003B006A" w:rsidRPr="00401156" w:rsidRDefault="003B006A" w:rsidP="00C73A58">
            <w:pPr>
              <w:spacing w:before="120"/>
              <w:jc w:val="center"/>
              <w:rPr>
                <w:rFonts w:asciiTheme="minorHAnsi" w:hAnsiTheme="minorHAnsi" w:cs="Arial"/>
                <w:b/>
                <w:bCs/>
                <w:color w:val="auto"/>
                <w:lang w:eastAsia="en-AU"/>
              </w:rPr>
            </w:pPr>
            <w:r w:rsidRPr="00401156">
              <w:rPr>
                <w:rFonts w:asciiTheme="minorHAnsi" w:hAnsiTheme="minorHAnsi" w:cs="Arial"/>
                <w:b/>
                <w:bCs/>
                <w:color w:val="auto"/>
                <w:lang w:eastAsia="en-AU"/>
              </w:rPr>
              <w:t>Each Semester</w:t>
            </w:r>
          </w:p>
        </w:tc>
      </w:tr>
      <w:tr w:rsidR="003B006A" w:rsidRPr="00401156" w:rsidTr="008C1CD3">
        <w:trPr>
          <w:jc w:val="center"/>
        </w:trPr>
        <w:tc>
          <w:tcPr>
            <w:tcW w:w="8897" w:type="dxa"/>
            <w:tcBorders>
              <w:top w:val="single" w:sz="4" w:space="0" w:color="auto"/>
              <w:left w:val="single" w:sz="4" w:space="0" w:color="auto"/>
              <w:bottom w:val="single" w:sz="4" w:space="0" w:color="auto"/>
              <w:right w:val="single" w:sz="4" w:space="0" w:color="auto"/>
            </w:tcBorders>
          </w:tcPr>
          <w:p w:rsidR="003B006A" w:rsidRPr="00401156" w:rsidRDefault="00267E22" w:rsidP="00C73A58">
            <w:pPr>
              <w:spacing w:before="120"/>
              <w:rPr>
                <w:rFonts w:asciiTheme="minorHAnsi" w:hAnsiTheme="minorHAnsi" w:cs="Arial"/>
                <w:b/>
                <w:bCs/>
                <w:color w:val="auto"/>
                <w:lang w:eastAsia="en-AU"/>
              </w:rPr>
            </w:pPr>
            <w:r w:rsidRPr="00401156">
              <w:rPr>
                <w:rFonts w:asciiTheme="minorHAnsi" w:hAnsiTheme="minorHAnsi" w:cs="Arial"/>
                <w:b/>
                <w:bCs/>
                <w:color w:val="auto"/>
                <w:lang w:eastAsia="en-AU"/>
              </w:rPr>
              <w:t xml:space="preserve">3. </w:t>
            </w:r>
            <w:r w:rsidR="00C73A58">
              <w:rPr>
                <w:rFonts w:asciiTheme="minorHAnsi" w:hAnsiTheme="minorHAnsi" w:cs="Arial"/>
                <w:b/>
                <w:bCs/>
                <w:color w:val="auto"/>
                <w:lang w:eastAsia="en-AU"/>
              </w:rPr>
              <w:t xml:space="preserve">   </w:t>
            </w:r>
            <w:r w:rsidR="003B006A" w:rsidRPr="00401156">
              <w:rPr>
                <w:rFonts w:asciiTheme="minorHAnsi" w:hAnsiTheme="minorHAnsi" w:cs="Arial"/>
                <w:b/>
                <w:bCs/>
                <w:color w:val="auto"/>
                <w:lang w:eastAsia="en-AU"/>
              </w:rPr>
              <w:t>As required</w:t>
            </w:r>
          </w:p>
          <w:p w:rsidR="003B006A" w:rsidRPr="00401156" w:rsidRDefault="003B006A" w:rsidP="00C73A58">
            <w:pPr>
              <w:ind w:left="360"/>
              <w:rPr>
                <w:rFonts w:asciiTheme="minorHAnsi" w:hAnsiTheme="minorHAnsi" w:cs="Arial"/>
                <w:color w:val="auto"/>
                <w:lang w:eastAsia="en-AU"/>
              </w:rPr>
            </w:pPr>
            <w:r w:rsidRPr="00401156">
              <w:rPr>
                <w:rFonts w:asciiTheme="minorHAnsi" w:hAnsiTheme="minorHAnsi" w:cs="Arial"/>
                <w:color w:val="auto"/>
                <w:lang w:eastAsia="en-AU"/>
              </w:rPr>
              <w:t xml:space="preserve">Parents will be informed </w:t>
            </w:r>
            <w:r w:rsidR="00AC5EE0" w:rsidRPr="00401156">
              <w:rPr>
                <w:rFonts w:asciiTheme="minorHAnsi" w:hAnsiTheme="minorHAnsi" w:cs="Arial"/>
                <w:color w:val="auto"/>
                <w:lang w:eastAsia="en-AU"/>
              </w:rPr>
              <w:t>promptly regarding any</w:t>
            </w:r>
            <w:r w:rsidRPr="00401156">
              <w:rPr>
                <w:rFonts w:asciiTheme="minorHAnsi" w:hAnsiTheme="minorHAnsi" w:cs="Arial"/>
                <w:color w:val="auto"/>
                <w:lang w:eastAsia="en-AU"/>
              </w:rPr>
              <w:t xml:space="preserve"> issue</w:t>
            </w:r>
            <w:r w:rsidR="00AC5EE0" w:rsidRPr="00401156">
              <w:rPr>
                <w:rFonts w:asciiTheme="minorHAnsi" w:hAnsiTheme="minorHAnsi" w:cs="Arial"/>
                <w:color w:val="auto"/>
                <w:lang w:eastAsia="en-AU"/>
              </w:rPr>
              <w:t>s</w:t>
            </w:r>
            <w:r w:rsidRPr="00401156">
              <w:rPr>
                <w:rFonts w:asciiTheme="minorHAnsi" w:hAnsiTheme="minorHAnsi" w:cs="Arial"/>
                <w:color w:val="auto"/>
                <w:lang w:eastAsia="en-AU"/>
              </w:rPr>
              <w:t xml:space="preserve"> concerning their child’s education and will be invited to discuss the concerns with appropriate personnel. </w:t>
            </w:r>
          </w:p>
          <w:p w:rsidR="00267E22" w:rsidRPr="00401156" w:rsidRDefault="00267E22" w:rsidP="00267E22">
            <w:pPr>
              <w:ind w:left="720"/>
              <w:rPr>
                <w:rFonts w:asciiTheme="minorHAnsi" w:hAnsiTheme="minorHAnsi" w:cs="Arial"/>
                <w:color w:val="auto"/>
                <w:lang w:eastAsia="en-AU"/>
              </w:rPr>
            </w:pPr>
          </w:p>
        </w:tc>
        <w:tc>
          <w:tcPr>
            <w:tcW w:w="1417" w:type="dxa"/>
            <w:tcBorders>
              <w:top w:val="single" w:sz="4" w:space="0" w:color="auto"/>
              <w:left w:val="single" w:sz="4" w:space="0" w:color="auto"/>
              <w:bottom w:val="single" w:sz="4" w:space="0" w:color="auto"/>
              <w:right w:val="single" w:sz="4" w:space="0" w:color="auto"/>
            </w:tcBorders>
          </w:tcPr>
          <w:p w:rsidR="003B006A" w:rsidRPr="00401156" w:rsidRDefault="003B006A" w:rsidP="00C73A58">
            <w:pPr>
              <w:spacing w:before="120"/>
              <w:jc w:val="center"/>
              <w:rPr>
                <w:rFonts w:asciiTheme="minorHAnsi" w:hAnsiTheme="minorHAnsi" w:cs="Arial"/>
                <w:b/>
                <w:bCs/>
                <w:color w:val="auto"/>
                <w:lang w:eastAsia="en-AU"/>
              </w:rPr>
            </w:pPr>
            <w:r w:rsidRPr="00401156">
              <w:rPr>
                <w:rFonts w:asciiTheme="minorHAnsi" w:hAnsiTheme="minorHAnsi" w:cs="Arial"/>
                <w:b/>
                <w:bCs/>
                <w:color w:val="auto"/>
                <w:lang w:eastAsia="en-AU"/>
              </w:rPr>
              <w:t>As Required</w:t>
            </w:r>
          </w:p>
        </w:tc>
      </w:tr>
    </w:tbl>
    <w:p w:rsidR="003B006A" w:rsidRPr="00401156" w:rsidRDefault="003B006A">
      <w:pPr>
        <w:pStyle w:val="Title"/>
        <w:ind w:left="360"/>
        <w:jc w:val="left"/>
        <w:rPr>
          <w:rFonts w:asciiTheme="minorHAnsi" w:hAnsiTheme="minorHAnsi"/>
          <w:sz w:val="22"/>
          <w:szCs w:val="22"/>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gridCol w:w="1417"/>
      </w:tblGrid>
      <w:tr w:rsidR="003B006A" w:rsidRPr="00401156" w:rsidTr="008C1CD3">
        <w:trPr>
          <w:jc w:val="center"/>
        </w:trPr>
        <w:tc>
          <w:tcPr>
            <w:tcW w:w="8897" w:type="dxa"/>
            <w:tcBorders>
              <w:top w:val="single" w:sz="4" w:space="0" w:color="auto"/>
              <w:left w:val="single" w:sz="4" w:space="0" w:color="auto"/>
              <w:bottom w:val="single" w:sz="4" w:space="0" w:color="auto"/>
              <w:right w:val="single" w:sz="4" w:space="0" w:color="auto"/>
            </w:tcBorders>
            <w:shd w:val="clear" w:color="auto" w:fill="00CC99"/>
          </w:tcPr>
          <w:p w:rsidR="003B006A" w:rsidRPr="008C1CD3" w:rsidRDefault="00474911" w:rsidP="008C1CD3">
            <w:pPr>
              <w:pStyle w:val="Heading1"/>
              <w:rPr>
                <w:rFonts w:asciiTheme="minorHAnsi" w:hAnsiTheme="minorHAnsi"/>
                <w:lang w:eastAsia="en-AU"/>
              </w:rPr>
            </w:pPr>
            <w:r w:rsidRPr="00401156">
              <w:br w:type="page"/>
            </w:r>
            <w:r w:rsidR="003B006A" w:rsidRPr="008C1CD3">
              <w:rPr>
                <w:rFonts w:asciiTheme="minorHAnsi" w:hAnsiTheme="minorHAnsi"/>
                <w:sz w:val="22"/>
                <w:lang w:eastAsia="en-AU"/>
              </w:rPr>
              <w:t xml:space="preserve">Informal reports </w:t>
            </w:r>
          </w:p>
        </w:tc>
        <w:tc>
          <w:tcPr>
            <w:tcW w:w="1417" w:type="dxa"/>
            <w:tcBorders>
              <w:top w:val="single" w:sz="4" w:space="0" w:color="auto"/>
              <w:left w:val="single" w:sz="4" w:space="0" w:color="auto"/>
              <w:bottom w:val="single" w:sz="4" w:space="0" w:color="auto"/>
              <w:right w:val="single" w:sz="4" w:space="0" w:color="auto"/>
            </w:tcBorders>
            <w:shd w:val="clear" w:color="auto" w:fill="00CC99"/>
          </w:tcPr>
          <w:p w:rsidR="003B006A" w:rsidRPr="00401156" w:rsidRDefault="008C1CD3" w:rsidP="008C1CD3">
            <w:pPr>
              <w:pStyle w:val="Heading3"/>
              <w:jc w:val="center"/>
              <w:rPr>
                <w:rFonts w:asciiTheme="minorHAnsi" w:hAnsiTheme="minorHAnsi" w:cs="Arial"/>
              </w:rPr>
            </w:pPr>
            <w:r>
              <w:rPr>
                <w:rFonts w:asciiTheme="minorHAnsi" w:hAnsiTheme="minorHAnsi" w:cs="Arial"/>
              </w:rPr>
              <w:t>When</w:t>
            </w:r>
          </w:p>
        </w:tc>
      </w:tr>
      <w:tr w:rsidR="003B006A" w:rsidRPr="00401156" w:rsidTr="008C1CD3">
        <w:trPr>
          <w:jc w:val="center"/>
        </w:trPr>
        <w:tc>
          <w:tcPr>
            <w:tcW w:w="8897" w:type="dxa"/>
            <w:tcBorders>
              <w:top w:val="single" w:sz="4" w:space="0" w:color="auto"/>
              <w:left w:val="single" w:sz="4" w:space="0" w:color="auto"/>
              <w:bottom w:val="single" w:sz="4" w:space="0" w:color="auto"/>
              <w:right w:val="single" w:sz="4" w:space="0" w:color="auto"/>
            </w:tcBorders>
          </w:tcPr>
          <w:p w:rsidR="003B006A" w:rsidRPr="00401156" w:rsidRDefault="003B006A" w:rsidP="00C73A58">
            <w:pPr>
              <w:rPr>
                <w:rFonts w:asciiTheme="minorHAnsi" w:hAnsiTheme="minorHAnsi" w:cs="Arial"/>
                <w:color w:val="auto"/>
                <w:lang w:eastAsia="en-AU"/>
              </w:rPr>
            </w:pPr>
            <w:r w:rsidRPr="00401156">
              <w:rPr>
                <w:rFonts w:asciiTheme="minorHAnsi" w:hAnsiTheme="minorHAnsi" w:cs="Arial"/>
                <w:color w:val="auto"/>
                <w:lang w:eastAsia="en-AU"/>
              </w:rPr>
              <w:t>Informal Reporting to parents might include: telephone calls, emails, student-led conferences, parent-teacher conferences, open days, assemblies and the use of journals and homework books</w:t>
            </w:r>
            <w:r w:rsidR="00481131" w:rsidRPr="00401156">
              <w:rPr>
                <w:rFonts w:asciiTheme="minorHAnsi" w:hAnsiTheme="minorHAnsi" w:cs="Arial"/>
                <w:color w:val="auto"/>
                <w:lang w:eastAsia="en-AU"/>
              </w:rPr>
              <w:t>.</w:t>
            </w:r>
            <w:r w:rsidR="00D03FC2" w:rsidRPr="00401156">
              <w:rPr>
                <w:rFonts w:asciiTheme="minorHAnsi" w:hAnsiTheme="minorHAnsi" w:cs="Arial"/>
                <w:color w:val="auto"/>
                <w:lang w:eastAsia="en-AU"/>
              </w:rPr>
              <w:t xml:space="preserve"> </w:t>
            </w:r>
          </w:p>
        </w:tc>
        <w:tc>
          <w:tcPr>
            <w:tcW w:w="1417" w:type="dxa"/>
            <w:tcBorders>
              <w:top w:val="single" w:sz="4" w:space="0" w:color="auto"/>
              <w:left w:val="single" w:sz="4" w:space="0" w:color="auto"/>
              <w:bottom w:val="single" w:sz="4" w:space="0" w:color="auto"/>
              <w:right w:val="single" w:sz="4" w:space="0" w:color="auto"/>
            </w:tcBorders>
          </w:tcPr>
          <w:p w:rsidR="003B006A" w:rsidRPr="00401156" w:rsidRDefault="003B006A" w:rsidP="009773DE">
            <w:pPr>
              <w:spacing w:before="120"/>
              <w:rPr>
                <w:rFonts w:asciiTheme="minorHAnsi" w:hAnsiTheme="minorHAnsi" w:cs="Arial"/>
                <w:b/>
                <w:bCs/>
                <w:color w:val="auto"/>
                <w:lang w:eastAsia="en-AU"/>
              </w:rPr>
            </w:pPr>
            <w:r w:rsidRPr="00401156">
              <w:rPr>
                <w:rFonts w:asciiTheme="minorHAnsi" w:hAnsiTheme="minorHAnsi" w:cs="Arial"/>
                <w:b/>
                <w:bCs/>
                <w:color w:val="auto"/>
                <w:lang w:eastAsia="en-AU"/>
              </w:rPr>
              <w:t>As Required</w:t>
            </w:r>
          </w:p>
        </w:tc>
      </w:tr>
      <w:bookmarkEnd w:id="1"/>
      <w:bookmarkEnd w:id="2"/>
    </w:tbl>
    <w:p w:rsidR="006E0157" w:rsidRPr="00401156" w:rsidRDefault="006E0157">
      <w:pPr>
        <w:pStyle w:val="Heading9"/>
        <w:rPr>
          <w:rFonts w:asciiTheme="minorHAnsi" w:hAnsiTheme="minorHAnsi"/>
          <w:color w:val="auto"/>
          <w:sz w:val="22"/>
          <w:szCs w:val="22"/>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gridCol w:w="1417"/>
      </w:tblGrid>
      <w:tr w:rsidR="009679E8" w:rsidRPr="00401156" w:rsidTr="008C1CD3">
        <w:trPr>
          <w:jc w:val="center"/>
        </w:trPr>
        <w:tc>
          <w:tcPr>
            <w:tcW w:w="8897" w:type="dxa"/>
            <w:tcBorders>
              <w:top w:val="single" w:sz="4" w:space="0" w:color="auto"/>
              <w:left w:val="single" w:sz="4" w:space="0" w:color="auto"/>
              <w:bottom w:val="single" w:sz="4" w:space="0" w:color="auto"/>
              <w:right w:val="single" w:sz="4" w:space="0" w:color="auto"/>
            </w:tcBorders>
            <w:shd w:val="clear" w:color="auto" w:fill="00CC99"/>
          </w:tcPr>
          <w:p w:rsidR="009679E8" w:rsidRPr="008C1CD3" w:rsidRDefault="009679E8" w:rsidP="008C1CD3">
            <w:pPr>
              <w:pStyle w:val="Heading1"/>
              <w:rPr>
                <w:rFonts w:asciiTheme="minorHAnsi" w:hAnsiTheme="minorHAnsi"/>
                <w:sz w:val="22"/>
                <w:szCs w:val="22"/>
              </w:rPr>
            </w:pPr>
            <w:r w:rsidRPr="008C1CD3">
              <w:rPr>
                <w:rFonts w:asciiTheme="minorHAnsi" w:hAnsiTheme="minorHAnsi"/>
                <w:sz w:val="22"/>
                <w:szCs w:val="22"/>
              </w:rPr>
              <w:t xml:space="preserve">Assessment database </w:t>
            </w:r>
          </w:p>
        </w:tc>
        <w:tc>
          <w:tcPr>
            <w:tcW w:w="1417" w:type="dxa"/>
            <w:tcBorders>
              <w:top w:val="single" w:sz="4" w:space="0" w:color="auto"/>
              <w:left w:val="single" w:sz="4" w:space="0" w:color="auto"/>
              <w:bottom w:val="single" w:sz="4" w:space="0" w:color="auto"/>
              <w:right w:val="single" w:sz="4" w:space="0" w:color="auto"/>
            </w:tcBorders>
            <w:shd w:val="clear" w:color="auto" w:fill="00CC99"/>
          </w:tcPr>
          <w:p w:rsidR="009679E8" w:rsidRPr="00401156" w:rsidRDefault="008C1CD3" w:rsidP="008C1CD3">
            <w:pPr>
              <w:pStyle w:val="Heading3"/>
              <w:jc w:val="center"/>
              <w:rPr>
                <w:rFonts w:asciiTheme="minorHAnsi" w:hAnsiTheme="minorHAnsi" w:cs="Arial"/>
              </w:rPr>
            </w:pPr>
            <w:r>
              <w:rPr>
                <w:rFonts w:asciiTheme="minorHAnsi" w:hAnsiTheme="minorHAnsi" w:cs="Arial"/>
              </w:rPr>
              <w:t>When</w:t>
            </w:r>
          </w:p>
        </w:tc>
      </w:tr>
      <w:tr w:rsidR="009679E8" w:rsidRPr="00401156" w:rsidTr="008C1CD3">
        <w:trPr>
          <w:jc w:val="center"/>
        </w:trPr>
        <w:tc>
          <w:tcPr>
            <w:tcW w:w="8897" w:type="dxa"/>
            <w:tcBorders>
              <w:top w:val="single" w:sz="4" w:space="0" w:color="auto"/>
              <w:left w:val="single" w:sz="4" w:space="0" w:color="auto"/>
              <w:bottom w:val="single" w:sz="4" w:space="0" w:color="auto"/>
              <w:right w:val="single" w:sz="4" w:space="0" w:color="auto"/>
            </w:tcBorders>
          </w:tcPr>
          <w:p w:rsidR="009679E8" w:rsidRPr="00401156" w:rsidRDefault="009679E8" w:rsidP="00C73A58">
            <w:pPr>
              <w:rPr>
                <w:rFonts w:asciiTheme="minorHAnsi" w:hAnsiTheme="minorHAnsi" w:cs="Arial"/>
                <w:color w:val="auto"/>
                <w:lang w:eastAsia="en-AU"/>
              </w:rPr>
            </w:pPr>
            <w:r w:rsidRPr="00401156">
              <w:rPr>
                <w:rFonts w:asciiTheme="minorHAnsi" w:hAnsiTheme="minorHAnsi" w:cs="Arial"/>
                <w:color w:val="auto"/>
                <w:lang w:eastAsia="en-AU"/>
              </w:rPr>
              <w:t>Teachers will enter student data into the assessment database, which tracks students in the school and allows the school to make informed decisions regarding the student</w:t>
            </w:r>
            <w:r w:rsidR="00C73A58">
              <w:rPr>
                <w:rFonts w:asciiTheme="minorHAnsi" w:hAnsiTheme="minorHAnsi" w:cs="Arial"/>
                <w:color w:val="auto"/>
                <w:lang w:eastAsia="en-AU"/>
              </w:rPr>
              <w:t>’</w:t>
            </w:r>
            <w:r w:rsidRPr="00401156">
              <w:rPr>
                <w:rFonts w:asciiTheme="minorHAnsi" w:hAnsiTheme="minorHAnsi" w:cs="Arial"/>
                <w:color w:val="auto"/>
                <w:lang w:eastAsia="en-AU"/>
              </w:rPr>
              <w:t>s needs and capabilities</w:t>
            </w:r>
            <w:r w:rsidR="00C73A58">
              <w:rPr>
                <w:rFonts w:asciiTheme="minorHAnsi" w:hAnsiTheme="minorHAnsi" w:cs="Arial"/>
                <w:color w:val="auto"/>
                <w:lang w:eastAsia="en-AU"/>
              </w:rPr>
              <w:t>.</w:t>
            </w:r>
          </w:p>
        </w:tc>
        <w:tc>
          <w:tcPr>
            <w:tcW w:w="1417" w:type="dxa"/>
            <w:tcBorders>
              <w:top w:val="single" w:sz="4" w:space="0" w:color="auto"/>
              <w:left w:val="single" w:sz="4" w:space="0" w:color="auto"/>
              <w:bottom w:val="single" w:sz="4" w:space="0" w:color="auto"/>
              <w:right w:val="single" w:sz="4" w:space="0" w:color="auto"/>
            </w:tcBorders>
          </w:tcPr>
          <w:p w:rsidR="00681D3D" w:rsidRDefault="009679E8" w:rsidP="008C1CD3">
            <w:pPr>
              <w:jc w:val="center"/>
              <w:rPr>
                <w:rFonts w:asciiTheme="minorHAnsi" w:hAnsiTheme="minorHAnsi" w:cs="Arial"/>
                <w:b/>
                <w:bCs/>
                <w:color w:val="auto"/>
                <w:lang w:eastAsia="en-AU"/>
              </w:rPr>
            </w:pPr>
            <w:r w:rsidRPr="00401156">
              <w:rPr>
                <w:rFonts w:asciiTheme="minorHAnsi" w:hAnsiTheme="minorHAnsi" w:cs="Arial"/>
                <w:b/>
                <w:bCs/>
                <w:color w:val="auto"/>
                <w:lang w:eastAsia="en-AU"/>
              </w:rPr>
              <w:t>Term 1,</w:t>
            </w:r>
            <w:r w:rsidR="00681D3D">
              <w:rPr>
                <w:rFonts w:asciiTheme="minorHAnsi" w:hAnsiTheme="minorHAnsi" w:cs="Arial"/>
                <w:b/>
                <w:bCs/>
                <w:color w:val="auto"/>
                <w:lang w:eastAsia="en-AU"/>
              </w:rPr>
              <w:t xml:space="preserve"> </w:t>
            </w:r>
            <w:r w:rsidRPr="00401156">
              <w:rPr>
                <w:rFonts w:asciiTheme="minorHAnsi" w:hAnsiTheme="minorHAnsi" w:cs="Arial"/>
                <w:b/>
                <w:bCs/>
                <w:color w:val="auto"/>
                <w:lang w:eastAsia="en-AU"/>
              </w:rPr>
              <w:t>2</w:t>
            </w:r>
            <w:r w:rsidR="00681D3D">
              <w:rPr>
                <w:rFonts w:asciiTheme="minorHAnsi" w:hAnsiTheme="minorHAnsi" w:cs="Arial"/>
                <w:b/>
                <w:bCs/>
                <w:color w:val="auto"/>
                <w:lang w:eastAsia="en-AU"/>
              </w:rPr>
              <w:t xml:space="preserve"> </w:t>
            </w:r>
          </w:p>
          <w:p w:rsidR="009679E8" w:rsidRPr="00401156" w:rsidRDefault="00681D3D" w:rsidP="008C1CD3">
            <w:pPr>
              <w:jc w:val="center"/>
              <w:rPr>
                <w:rFonts w:asciiTheme="minorHAnsi" w:hAnsiTheme="minorHAnsi" w:cs="Arial"/>
                <w:b/>
                <w:bCs/>
                <w:color w:val="auto"/>
                <w:lang w:eastAsia="en-AU"/>
              </w:rPr>
            </w:pPr>
            <w:r>
              <w:rPr>
                <w:rFonts w:asciiTheme="minorHAnsi" w:hAnsiTheme="minorHAnsi" w:cs="Arial"/>
                <w:b/>
                <w:bCs/>
                <w:color w:val="auto"/>
                <w:lang w:eastAsia="en-AU"/>
              </w:rPr>
              <w:t>&amp;</w:t>
            </w:r>
            <w:r w:rsidR="009679E8" w:rsidRPr="00401156">
              <w:rPr>
                <w:rFonts w:asciiTheme="minorHAnsi" w:hAnsiTheme="minorHAnsi" w:cs="Arial"/>
                <w:b/>
                <w:bCs/>
                <w:color w:val="auto"/>
                <w:lang w:eastAsia="en-AU"/>
              </w:rPr>
              <w:t xml:space="preserve"> 4</w:t>
            </w:r>
          </w:p>
        </w:tc>
      </w:tr>
    </w:tbl>
    <w:p w:rsidR="009679E8" w:rsidRPr="00401156" w:rsidRDefault="009679E8" w:rsidP="006E0157">
      <w:pPr>
        <w:rPr>
          <w:rFonts w:asciiTheme="minorHAnsi" w:hAnsiTheme="minorHAnsi" w:cs="Arial"/>
          <w:b/>
          <w:bCs/>
          <w:lang w:eastAsia="en-AU"/>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gridCol w:w="1417"/>
      </w:tblGrid>
      <w:tr w:rsidR="00C73A58" w:rsidRPr="00401156" w:rsidTr="008C1CD3">
        <w:trPr>
          <w:jc w:val="center"/>
        </w:trPr>
        <w:tc>
          <w:tcPr>
            <w:tcW w:w="8897" w:type="dxa"/>
            <w:tcBorders>
              <w:top w:val="single" w:sz="4" w:space="0" w:color="auto"/>
              <w:left w:val="single" w:sz="4" w:space="0" w:color="auto"/>
              <w:bottom w:val="single" w:sz="4" w:space="0" w:color="auto"/>
              <w:right w:val="single" w:sz="4" w:space="0" w:color="auto"/>
            </w:tcBorders>
            <w:shd w:val="clear" w:color="auto" w:fill="00CC99"/>
          </w:tcPr>
          <w:p w:rsidR="00C73A58" w:rsidRPr="008C1CD3" w:rsidRDefault="00C73A58" w:rsidP="008C1CD3">
            <w:pPr>
              <w:pStyle w:val="Heading1"/>
              <w:rPr>
                <w:rFonts w:asciiTheme="minorHAnsi" w:hAnsiTheme="minorHAnsi"/>
                <w:sz w:val="22"/>
                <w:lang w:eastAsia="en-AU"/>
              </w:rPr>
            </w:pPr>
            <w:r w:rsidRPr="008C1CD3">
              <w:rPr>
                <w:rFonts w:asciiTheme="minorHAnsi" w:hAnsiTheme="minorHAnsi"/>
                <w:sz w:val="22"/>
                <w:lang w:eastAsia="en-AU"/>
              </w:rPr>
              <w:t>Portfolio style guide</w:t>
            </w:r>
          </w:p>
        </w:tc>
        <w:tc>
          <w:tcPr>
            <w:tcW w:w="1417" w:type="dxa"/>
            <w:tcBorders>
              <w:top w:val="single" w:sz="4" w:space="0" w:color="auto"/>
              <w:left w:val="single" w:sz="4" w:space="0" w:color="auto"/>
              <w:bottom w:val="single" w:sz="4" w:space="0" w:color="auto"/>
              <w:right w:val="single" w:sz="4" w:space="0" w:color="auto"/>
            </w:tcBorders>
            <w:shd w:val="clear" w:color="auto" w:fill="00CC99"/>
          </w:tcPr>
          <w:p w:rsidR="00C73A58" w:rsidRPr="008C1CD3" w:rsidRDefault="008C1CD3" w:rsidP="008C1CD3">
            <w:pPr>
              <w:pStyle w:val="Heading1"/>
              <w:jc w:val="center"/>
              <w:rPr>
                <w:rFonts w:asciiTheme="minorHAnsi" w:hAnsiTheme="minorHAnsi"/>
                <w:sz w:val="22"/>
                <w:lang w:eastAsia="en-AU"/>
              </w:rPr>
            </w:pPr>
            <w:r>
              <w:rPr>
                <w:rFonts w:asciiTheme="minorHAnsi" w:hAnsiTheme="minorHAnsi"/>
              </w:rPr>
              <w:t>When</w:t>
            </w:r>
          </w:p>
        </w:tc>
      </w:tr>
      <w:tr w:rsidR="00C73A58" w:rsidRPr="00401156" w:rsidTr="008C1CD3">
        <w:trPr>
          <w:trHeight w:val="1650"/>
          <w:jc w:val="center"/>
        </w:trPr>
        <w:tc>
          <w:tcPr>
            <w:tcW w:w="8897" w:type="dxa"/>
            <w:tcBorders>
              <w:top w:val="single" w:sz="4" w:space="0" w:color="auto"/>
              <w:left w:val="single" w:sz="4" w:space="0" w:color="auto"/>
              <w:right w:val="single" w:sz="4" w:space="0" w:color="auto"/>
            </w:tcBorders>
          </w:tcPr>
          <w:p w:rsidR="00C73A58" w:rsidRPr="00C73A58" w:rsidRDefault="00C73A58" w:rsidP="00C73A58">
            <w:pPr>
              <w:spacing w:before="120"/>
              <w:rPr>
                <w:rFonts w:asciiTheme="minorHAnsi" w:hAnsiTheme="minorHAnsi" w:cs="Arial"/>
                <w:color w:val="auto"/>
                <w:lang w:eastAsia="en-AU"/>
              </w:rPr>
            </w:pPr>
            <w:r w:rsidRPr="00401156">
              <w:rPr>
                <w:rFonts w:asciiTheme="minorHAnsi" w:hAnsiTheme="minorHAnsi" w:cs="Arial"/>
                <w:color w:val="auto"/>
                <w:lang w:eastAsia="en-AU"/>
              </w:rPr>
              <w:t xml:space="preserve">Each child will have a portfolio at Palmerston that will go home with them at the end of the year. This portfolio reflects the child’s progress throughout the year and assists parents with the reading of the end of year report.  The Portfolio is used also at the </w:t>
            </w:r>
            <w:r w:rsidR="001B1B38" w:rsidRPr="00401156">
              <w:rPr>
                <w:rFonts w:asciiTheme="minorHAnsi" w:hAnsiTheme="minorHAnsi" w:cs="Arial"/>
                <w:color w:val="auto"/>
                <w:lang w:eastAsia="en-AU"/>
              </w:rPr>
              <w:t>mid-year</w:t>
            </w:r>
            <w:r w:rsidRPr="00401156">
              <w:rPr>
                <w:rFonts w:asciiTheme="minorHAnsi" w:hAnsiTheme="minorHAnsi" w:cs="Arial"/>
                <w:color w:val="auto"/>
                <w:lang w:eastAsia="en-AU"/>
              </w:rPr>
              <w:t xml:space="preserve"> interview to showcase student work. These provide evidence of the knowledge, skills and understandings as well as the quality of work presentation that students have achieved.</w:t>
            </w:r>
          </w:p>
        </w:tc>
        <w:tc>
          <w:tcPr>
            <w:tcW w:w="1417" w:type="dxa"/>
            <w:tcBorders>
              <w:top w:val="single" w:sz="4" w:space="0" w:color="auto"/>
              <w:left w:val="single" w:sz="4" w:space="0" w:color="auto"/>
              <w:right w:val="single" w:sz="4" w:space="0" w:color="auto"/>
            </w:tcBorders>
          </w:tcPr>
          <w:p w:rsidR="00C73A58" w:rsidRPr="00C73A58" w:rsidRDefault="00C73A58" w:rsidP="00C73A58">
            <w:pPr>
              <w:spacing w:before="120"/>
              <w:ind w:left="284" w:hanging="284"/>
              <w:jc w:val="center"/>
              <w:rPr>
                <w:rFonts w:asciiTheme="minorHAnsi" w:hAnsiTheme="minorHAnsi" w:cs="Arial"/>
                <w:b/>
                <w:color w:val="auto"/>
                <w:lang w:eastAsia="en-AU"/>
              </w:rPr>
            </w:pPr>
            <w:r w:rsidRPr="00C73A58">
              <w:rPr>
                <w:rFonts w:asciiTheme="minorHAnsi" w:hAnsiTheme="minorHAnsi" w:cs="Arial"/>
                <w:b/>
                <w:color w:val="auto"/>
                <w:lang w:eastAsia="en-AU"/>
              </w:rPr>
              <w:t>Term 4</w:t>
            </w:r>
          </w:p>
        </w:tc>
      </w:tr>
    </w:tbl>
    <w:p w:rsidR="00071041" w:rsidRPr="00401156" w:rsidRDefault="00071041" w:rsidP="008C1CD3">
      <w:pPr>
        <w:pStyle w:val="Heading9"/>
        <w:rPr>
          <w:rFonts w:asciiTheme="minorHAnsi" w:hAnsiTheme="minorHAnsi"/>
          <w:color w:val="auto"/>
          <w:sz w:val="22"/>
          <w:szCs w:val="22"/>
        </w:rPr>
      </w:pPr>
    </w:p>
    <w:sectPr w:rsidR="00071041" w:rsidRPr="00401156" w:rsidSect="004F7B79">
      <w:footerReference w:type="default" r:id="rId10"/>
      <w:pgSz w:w="11907" w:h="16840" w:code="9"/>
      <w:pgMar w:top="993" w:right="708" w:bottom="568" w:left="851" w:header="720" w:footer="258"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7F" w:rsidRDefault="0046597F">
      <w:r>
        <w:separator/>
      </w:r>
    </w:p>
  </w:endnote>
  <w:endnote w:type="continuationSeparator" w:id="0">
    <w:p w:rsidR="0046597F" w:rsidRDefault="0046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00" w:rsidRPr="00C73A58" w:rsidRDefault="002C6100" w:rsidP="00C73A58">
    <w:pPr>
      <w:pStyle w:val="Footer"/>
      <w:framePr w:wrap="auto" w:vAnchor="text" w:hAnchor="page" w:x="11100" w:y="10"/>
      <w:rPr>
        <w:rStyle w:val="PageNumber"/>
        <w:rFonts w:asciiTheme="minorHAnsi" w:hAnsiTheme="minorHAnsi" w:cs="Arial Narrow"/>
        <w:sz w:val="20"/>
      </w:rPr>
    </w:pPr>
    <w:r w:rsidRPr="00C73A58">
      <w:rPr>
        <w:rStyle w:val="PageNumber"/>
        <w:rFonts w:asciiTheme="minorHAnsi" w:hAnsiTheme="minorHAnsi" w:cs="Arial Narrow"/>
        <w:sz w:val="20"/>
      </w:rPr>
      <w:fldChar w:fldCharType="begin"/>
    </w:r>
    <w:r w:rsidRPr="00C73A58">
      <w:rPr>
        <w:rStyle w:val="PageNumber"/>
        <w:rFonts w:asciiTheme="minorHAnsi" w:hAnsiTheme="minorHAnsi" w:cs="Arial Narrow"/>
        <w:sz w:val="20"/>
      </w:rPr>
      <w:instrText xml:space="preserve">PAGE  </w:instrText>
    </w:r>
    <w:r w:rsidRPr="00C73A58">
      <w:rPr>
        <w:rStyle w:val="PageNumber"/>
        <w:rFonts w:asciiTheme="minorHAnsi" w:hAnsiTheme="minorHAnsi" w:cs="Arial Narrow"/>
        <w:sz w:val="20"/>
      </w:rPr>
      <w:fldChar w:fldCharType="separate"/>
    </w:r>
    <w:r w:rsidR="00491CEA">
      <w:rPr>
        <w:rStyle w:val="PageNumber"/>
        <w:rFonts w:asciiTheme="minorHAnsi" w:hAnsiTheme="minorHAnsi" w:cs="Arial Narrow"/>
        <w:noProof/>
        <w:sz w:val="20"/>
      </w:rPr>
      <w:t>1</w:t>
    </w:r>
    <w:r w:rsidRPr="00C73A58">
      <w:rPr>
        <w:rStyle w:val="PageNumber"/>
        <w:rFonts w:asciiTheme="minorHAnsi" w:hAnsiTheme="minorHAnsi" w:cs="Arial Narrow"/>
        <w:sz w:val="20"/>
      </w:rPr>
      <w:fldChar w:fldCharType="end"/>
    </w:r>
  </w:p>
  <w:p w:rsidR="002C6100" w:rsidRDefault="002C61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7F" w:rsidRDefault="0046597F">
      <w:r>
        <w:separator/>
      </w:r>
    </w:p>
  </w:footnote>
  <w:footnote w:type="continuationSeparator" w:id="0">
    <w:p w:rsidR="0046597F" w:rsidRDefault="00465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0680"/>
    <w:multiLevelType w:val="hybridMultilevel"/>
    <w:tmpl w:val="3B3A8D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A0A32CB"/>
    <w:multiLevelType w:val="hybridMultilevel"/>
    <w:tmpl w:val="F9249F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C8142D9"/>
    <w:multiLevelType w:val="hybridMultilevel"/>
    <w:tmpl w:val="8A2C408A"/>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
    <w:nsid w:val="1EF3058D"/>
    <w:multiLevelType w:val="hybridMultilevel"/>
    <w:tmpl w:val="4A0C3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EFD0DBA"/>
    <w:multiLevelType w:val="hybridMultilevel"/>
    <w:tmpl w:val="AD66CF28"/>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5">
    <w:nsid w:val="299F6796"/>
    <w:multiLevelType w:val="hybridMultilevel"/>
    <w:tmpl w:val="6E9842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B6D2431"/>
    <w:multiLevelType w:val="hybridMultilevel"/>
    <w:tmpl w:val="32381D34"/>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7">
    <w:nsid w:val="309A47E7"/>
    <w:multiLevelType w:val="hybridMultilevel"/>
    <w:tmpl w:val="6FE28F98"/>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8">
    <w:nsid w:val="38DA358A"/>
    <w:multiLevelType w:val="hybridMultilevel"/>
    <w:tmpl w:val="3DAE94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4F95440"/>
    <w:multiLevelType w:val="hybridMultilevel"/>
    <w:tmpl w:val="B86CB1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4BFF2DC7"/>
    <w:multiLevelType w:val="hybridMultilevel"/>
    <w:tmpl w:val="E9B6A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7952A61"/>
    <w:multiLevelType w:val="hybridMultilevel"/>
    <w:tmpl w:val="1F14BBAE"/>
    <w:lvl w:ilvl="0" w:tplc="04090001">
      <w:start w:val="1"/>
      <w:numFmt w:val="bullet"/>
      <w:lvlText w:val=""/>
      <w:lvlJc w:val="left"/>
      <w:pPr>
        <w:tabs>
          <w:tab w:val="num" w:pos="795"/>
        </w:tabs>
        <w:ind w:left="795" w:hanging="360"/>
      </w:pPr>
      <w:rPr>
        <w:rFonts w:ascii="Symbol" w:hAnsi="Symbol" w:hint="default"/>
      </w:rPr>
    </w:lvl>
    <w:lvl w:ilvl="1" w:tplc="0409000F">
      <w:start w:val="1"/>
      <w:numFmt w:val="decimal"/>
      <w:lvlText w:val="%2."/>
      <w:lvlJc w:val="left"/>
      <w:pPr>
        <w:tabs>
          <w:tab w:val="num" w:pos="1515"/>
        </w:tabs>
        <w:ind w:left="1515" w:hanging="360"/>
      </w:pPr>
      <w:rPr>
        <w:rFonts w:cs="Times New Roman"/>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12">
    <w:nsid w:val="5DDC1E60"/>
    <w:multiLevelType w:val="hybridMultilevel"/>
    <w:tmpl w:val="DBBAEF2E"/>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13">
    <w:nsid w:val="5FC021A5"/>
    <w:multiLevelType w:val="hybridMultilevel"/>
    <w:tmpl w:val="E7BA610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nsid w:val="64380545"/>
    <w:multiLevelType w:val="hybridMultilevel"/>
    <w:tmpl w:val="DEC254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680A0AD6"/>
    <w:multiLevelType w:val="hybridMultilevel"/>
    <w:tmpl w:val="D21E6C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6C4C6859"/>
    <w:multiLevelType w:val="hybridMultilevel"/>
    <w:tmpl w:val="EDCE891A"/>
    <w:lvl w:ilvl="0" w:tplc="DEF02EA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709F483E"/>
    <w:multiLevelType w:val="hybridMultilevel"/>
    <w:tmpl w:val="1242E222"/>
    <w:lvl w:ilvl="0" w:tplc="B21A0040">
      <w:start w:val="1"/>
      <w:numFmt w:val="bullet"/>
      <w:lvlText w:val="-"/>
      <w:lvlJc w:val="left"/>
      <w:pPr>
        <w:ind w:left="3300" w:hanging="360"/>
      </w:pPr>
      <w:rPr>
        <w:rFonts w:ascii="Arial" w:eastAsia="Times New Roman" w:hAnsi="Arial" w:cs="Arial" w:hint="default"/>
      </w:rPr>
    </w:lvl>
    <w:lvl w:ilvl="1" w:tplc="0C090003" w:tentative="1">
      <w:start w:val="1"/>
      <w:numFmt w:val="bullet"/>
      <w:lvlText w:val="o"/>
      <w:lvlJc w:val="left"/>
      <w:pPr>
        <w:ind w:left="4020" w:hanging="360"/>
      </w:pPr>
      <w:rPr>
        <w:rFonts w:ascii="Courier New" w:hAnsi="Courier New" w:cs="Courier New" w:hint="default"/>
      </w:rPr>
    </w:lvl>
    <w:lvl w:ilvl="2" w:tplc="0C090005" w:tentative="1">
      <w:start w:val="1"/>
      <w:numFmt w:val="bullet"/>
      <w:lvlText w:val=""/>
      <w:lvlJc w:val="left"/>
      <w:pPr>
        <w:ind w:left="4740" w:hanging="360"/>
      </w:pPr>
      <w:rPr>
        <w:rFonts w:ascii="Wingdings" w:hAnsi="Wingdings" w:hint="default"/>
      </w:rPr>
    </w:lvl>
    <w:lvl w:ilvl="3" w:tplc="0C090001" w:tentative="1">
      <w:start w:val="1"/>
      <w:numFmt w:val="bullet"/>
      <w:lvlText w:val=""/>
      <w:lvlJc w:val="left"/>
      <w:pPr>
        <w:ind w:left="5460" w:hanging="360"/>
      </w:pPr>
      <w:rPr>
        <w:rFonts w:ascii="Symbol" w:hAnsi="Symbol" w:hint="default"/>
      </w:rPr>
    </w:lvl>
    <w:lvl w:ilvl="4" w:tplc="0C090003" w:tentative="1">
      <w:start w:val="1"/>
      <w:numFmt w:val="bullet"/>
      <w:lvlText w:val="o"/>
      <w:lvlJc w:val="left"/>
      <w:pPr>
        <w:ind w:left="6180" w:hanging="360"/>
      </w:pPr>
      <w:rPr>
        <w:rFonts w:ascii="Courier New" w:hAnsi="Courier New" w:cs="Courier New" w:hint="default"/>
      </w:rPr>
    </w:lvl>
    <w:lvl w:ilvl="5" w:tplc="0C090005" w:tentative="1">
      <w:start w:val="1"/>
      <w:numFmt w:val="bullet"/>
      <w:lvlText w:val=""/>
      <w:lvlJc w:val="left"/>
      <w:pPr>
        <w:ind w:left="6900" w:hanging="360"/>
      </w:pPr>
      <w:rPr>
        <w:rFonts w:ascii="Wingdings" w:hAnsi="Wingdings" w:hint="default"/>
      </w:rPr>
    </w:lvl>
    <w:lvl w:ilvl="6" w:tplc="0C090001" w:tentative="1">
      <w:start w:val="1"/>
      <w:numFmt w:val="bullet"/>
      <w:lvlText w:val=""/>
      <w:lvlJc w:val="left"/>
      <w:pPr>
        <w:ind w:left="7620" w:hanging="360"/>
      </w:pPr>
      <w:rPr>
        <w:rFonts w:ascii="Symbol" w:hAnsi="Symbol" w:hint="default"/>
      </w:rPr>
    </w:lvl>
    <w:lvl w:ilvl="7" w:tplc="0C090003" w:tentative="1">
      <w:start w:val="1"/>
      <w:numFmt w:val="bullet"/>
      <w:lvlText w:val="o"/>
      <w:lvlJc w:val="left"/>
      <w:pPr>
        <w:ind w:left="8340" w:hanging="360"/>
      </w:pPr>
      <w:rPr>
        <w:rFonts w:ascii="Courier New" w:hAnsi="Courier New" w:cs="Courier New" w:hint="default"/>
      </w:rPr>
    </w:lvl>
    <w:lvl w:ilvl="8" w:tplc="0C090005" w:tentative="1">
      <w:start w:val="1"/>
      <w:numFmt w:val="bullet"/>
      <w:lvlText w:val=""/>
      <w:lvlJc w:val="left"/>
      <w:pPr>
        <w:ind w:left="9060" w:hanging="360"/>
      </w:pPr>
      <w:rPr>
        <w:rFonts w:ascii="Wingdings" w:hAnsi="Wingdings" w:hint="default"/>
      </w:rPr>
    </w:lvl>
  </w:abstractNum>
  <w:num w:numId="1">
    <w:abstractNumId w:val="10"/>
  </w:num>
  <w:num w:numId="2">
    <w:abstractNumId w:val="1"/>
  </w:num>
  <w:num w:numId="3">
    <w:abstractNumId w:val="11"/>
  </w:num>
  <w:num w:numId="4">
    <w:abstractNumId w:val="4"/>
  </w:num>
  <w:num w:numId="5">
    <w:abstractNumId w:val="12"/>
  </w:num>
  <w:num w:numId="6">
    <w:abstractNumId w:val="15"/>
  </w:num>
  <w:num w:numId="7">
    <w:abstractNumId w:val="9"/>
  </w:num>
  <w:num w:numId="8">
    <w:abstractNumId w:val="3"/>
  </w:num>
  <w:num w:numId="9">
    <w:abstractNumId w:val="13"/>
  </w:num>
  <w:num w:numId="10">
    <w:abstractNumId w:val="8"/>
  </w:num>
  <w:num w:numId="11">
    <w:abstractNumId w:val="0"/>
  </w:num>
  <w:num w:numId="12">
    <w:abstractNumId w:val="5"/>
  </w:num>
  <w:num w:numId="13">
    <w:abstractNumId w:val="2"/>
  </w:num>
  <w:num w:numId="14">
    <w:abstractNumId w:val="7"/>
  </w:num>
  <w:num w:numId="15">
    <w:abstractNumId w:val="6"/>
  </w:num>
  <w:num w:numId="16">
    <w:abstractNumId w:val="1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6A"/>
    <w:rsid w:val="00002D6B"/>
    <w:rsid w:val="00016CE3"/>
    <w:rsid w:val="00034038"/>
    <w:rsid w:val="00036206"/>
    <w:rsid w:val="00057E70"/>
    <w:rsid w:val="000704D9"/>
    <w:rsid w:val="00071041"/>
    <w:rsid w:val="00077516"/>
    <w:rsid w:val="000855B9"/>
    <w:rsid w:val="00094583"/>
    <w:rsid w:val="000A5699"/>
    <w:rsid w:val="000D4EC4"/>
    <w:rsid w:val="000E4691"/>
    <w:rsid w:val="0011144A"/>
    <w:rsid w:val="00156FA9"/>
    <w:rsid w:val="00162536"/>
    <w:rsid w:val="001719F4"/>
    <w:rsid w:val="001935B8"/>
    <w:rsid w:val="001B1B38"/>
    <w:rsid w:val="001B5EF0"/>
    <w:rsid w:val="001F6346"/>
    <w:rsid w:val="00221D8B"/>
    <w:rsid w:val="00267E22"/>
    <w:rsid w:val="002B5409"/>
    <w:rsid w:val="002C6100"/>
    <w:rsid w:val="002D39F8"/>
    <w:rsid w:val="002D6EA9"/>
    <w:rsid w:val="002F25F8"/>
    <w:rsid w:val="00316D33"/>
    <w:rsid w:val="00326EDE"/>
    <w:rsid w:val="003927F2"/>
    <w:rsid w:val="003A51C6"/>
    <w:rsid w:val="003B006A"/>
    <w:rsid w:val="003C6F4F"/>
    <w:rsid w:val="003E21FD"/>
    <w:rsid w:val="00401156"/>
    <w:rsid w:val="00405ADC"/>
    <w:rsid w:val="00407C33"/>
    <w:rsid w:val="00422A4F"/>
    <w:rsid w:val="004271F0"/>
    <w:rsid w:val="00441C64"/>
    <w:rsid w:val="004462B0"/>
    <w:rsid w:val="004537EC"/>
    <w:rsid w:val="0046597F"/>
    <w:rsid w:val="004700B9"/>
    <w:rsid w:val="004709E5"/>
    <w:rsid w:val="00474911"/>
    <w:rsid w:val="00481131"/>
    <w:rsid w:val="00491CEA"/>
    <w:rsid w:val="004B3CF8"/>
    <w:rsid w:val="004F7B79"/>
    <w:rsid w:val="00573CD2"/>
    <w:rsid w:val="0057757C"/>
    <w:rsid w:val="00584D6A"/>
    <w:rsid w:val="005F62DD"/>
    <w:rsid w:val="00637F4A"/>
    <w:rsid w:val="00641D12"/>
    <w:rsid w:val="0066445D"/>
    <w:rsid w:val="00681D3D"/>
    <w:rsid w:val="006C131D"/>
    <w:rsid w:val="006C6D6F"/>
    <w:rsid w:val="006D6E5C"/>
    <w:rsid w:val="006E0157"/>
    <w:rsid w:val="00702703"/>
    <w:rsid w:val="00721167"/>
    <w:rsid w:val="00723BF6"/>
    <w:rsid w:val="00745578"/>
    <w:rsid w:val="00767775"/>
    <w:rsid w:val="007A30EF"/>
    <w:rsid w:val="007B301F"/>
    <w:rsid w:val="007E5D13"/>
    <w:rsid w:val="00826B32"/>
    <w:rsid w:val="00883558"/>
    <w:rsid w:val="008A655A"/>
    <w:rsid w:val="008C1CD3"/>
    <w:rsid w:val="008D35B2"/>
    <w:rsid w:val="008D7308"/>
    <w:rsid w:val="009302B3"/>
    <w:rsid w:val="009463A8"/>
    <w:rsid w:val="0096168F"/>
    <w:rsid w:val="009679E8"/>
    <w:rsid w:val="009773DE"/>
    <w:rsid w:val="009A1DB8"/>
    <w:rsid w:val="009D7D24"/>
    <w:rsid w:val="009E73EA"/>
    <w:rsid w:val="009F0A01"/>
    <w:rsid w:val="00A1678F"/>
    <w:rsid w:val="00A630C6"/>
    <w:rsid w:val="00A8581D"/>
    <w:rsid w:val="00A94AFC"/>
    <w:rsid w:val="00AC5EE0"/>
    <w:rsid w:val="00AF06F8"/>
    <w:rsid w:val="00AF4502"/>
    <w:rsid w:val="00B1535B"/>
    <w:rsid w:val="00B233EA"/>
    <w:rsid w:val="00B47671"/>
    <w:rsid w:val="00B97C9E"/>
    <w:rsid w:val="00BA6B60"/>
    <w:rsid w:val="00BD1881"/>
    <w:rsid w:val="00BD2776"/>
    <w:rsid w:val="00BE69D3"/>
    <w:rsid w:val="00BF41E3"/>
    <w:rsid w:val="00BF7DD8"/>
    <w:rsid w:val="00C0024B"/>
    <w:rsid w:val="00C11A70"/>
    <w:rsid w:val="00C155BF"/>
    <w:rsid w:val="00C54840"/>
    <w:rsid w:val="00C5505B"/>
    <w:rsid w:val="00C73A58"/>
    <w:rsid w:val="00C7581F"/>
    <w:rsid w:val="00C76426"/>
    <w:rsid w:val="00CA11C0"/>
    <w:rsid w:val="00CB7177"/>
    <w:rsid w:val="00D03FC2"/>
    <w:rsid w:val="00D55596"/>
    <w:rsid w:val="00D7379A"/>
    <w:rsid w:val="00D7690A"/>
    <w:rsid w:val="00D925A5"/>
    <w:rsid w:val="00D92D7A"/>
    <w:rsid w:val="00DD6D05"/>
    <w:rsid w:val="00DF6656"/>
    <w:rsid w:val="00E418A9"/>
    <w:rsid w:val="00E5690E"/>
    <w:rsid w:val="00E612CA"/>
    <w:rsid w:val="00E75C47"/>
    <w:rsid w:val="00E945E6"/>
    <w:rsid w:val="00E9546C"/>
    <w:rsid w:val="00EA12E5"/>
    <w:rsid w:val="00ED25F3"/>
    <w:rsid w:val="00EF5D70"/>
    <w:rsid w:val="00F21675"/>
    <w:rsid w:val="00F474CE"/>
    <w:rsid w:val="00F500FB"/>
    <w:rsid w:val="00F606C8"/>
    <w:rsid w:val="00F66274"/>
    <w:rsid w:val="00F76BF8"/>
    <w:rsid w:val="00FA74D0"/>
    <w:rsid w:val="00FD3500"/>
    <w:rsid w:val="00FE31ED"/>
    <w:rsid w:val="00FE6C79"/>
    <w:rsid w:val="00FF6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Narrow"/>
      <w:color w:val="FF0000"/>
      <w:sz w:val="22"/>
      <w:szCs w:val="22"/>
      <w:lang w:eastAsia="en-US"/>
    </w:rPr>
  </w:style>
  <w:style w:type="paragraph" w:styleId="Heading1">
    <w:name w:val="heading 1"/>
    <w:basedOn w:val="Normal"/>
    <w:next w:val="Normal"/>
    <w:qFormat/>
    <w:pPr>
      <w:keepNext/>
      <w:outlineLvl w:val="0"/>
    </w:pPr>
    <w:rPr>
      <w:rFonts w:ascii="Arial" w:hAnsi="Arial" w:cs="Arial"/>
      <w:b/>
      <w:bCs/>
      <w:color w:val="auto"/>
      <w:sz w:val="24"/>
      <w:szCs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color w:val="auto"/>
      <w:lang w:eastAsia="en-AU"/>
    </w:rPr>
  </w:style>
  <w:style w:type="paragraph" w:styleId="Heading4">
    <w:name w:val="heading 4"/>
    <w:basedOn w:val="Normal"/>
    <w:next w:val="Normal"/>
    <w:qFormat/>
    <w:pPr>
      <w:keepNext/>
      <w:ind w:left="360"/>
      <w:outlineLvl w:val="3"/>
    </w:pPr>
    <w:rPr>
      <w:b/>
      <w:bCs/>
      <w:color w:val="auto"/>
      <w:lang w:eastAsia="en-AU"/>
    </w:rPr>
  </w:style>
  <w:style w:type="paragraph" w:styleId="Heading5">
    <w:name w:val="heading 5"/>
    <w:basedOn w:val="Normal"/>
    <w:next w:val="Normal"/>
    <w:qFormat/>
    <w:pPr>
      <w:keepNext/>
      <w:ind w:left="-426"/>
      <w:outlineLvl w:val="4"/>
    </w:pPr>
    <w:rPr>
      <w:rFonts w:ascii="Arial" w:hAnsi="Arial" w:cs="Arial"/>
      <w:b/>
      <w:bCs/>
      <w:color w:val="auto"/>
    </w:rPr>
  </w:style>
  <w:style w:type="paragraph" w:styleId="Heading6">
    <w:name w:val="heading 6"/>
    <w:basedOn w:val="Normal"/>
    <w:next w:val="Normal"/>
    <w:qFormat/>
    <w:pPr>
      <w:keepNext/>
      <w:jc w:val="center"/>
      <w:outlineLvl w:val="5"/>
    </w:pPr>
    <w:rPr>
      <w:rFonts w:ascii="Arial" w:hAnsi="Arial" w:cs="Arial"/>
      <w:b/>
      <w:bCs/>
      <w:color w:val="auto"/>
      <w:sz w:val="24"/>
      <w:szCs w:val="24"/>
    </w:rPr>
  </w:style>
  <w:style w:type="paragraph" w:styleId="Heading7">
    <w:name w:val="heading 7"/>
    <w:basedOn w:val="Normal"/>
    <w:next w:val="Normal"/>
    <w:qFormat/>
    <w:pPr>
      <w:keepNext/>
      <w:ind w:left="-993"/>
      <w:outlineLvl w:val="6"/>
    </w:pPr>
    <w:rPr>
      <w:rFonts w:ascii="Arial" w:hAnsi="Arial" w:cs="Arial"/>
      <w:b/>
      <w:bCs/>
      <w:color w:val="auto"/>
      <w:lang w:val="en-US"/>
    </w:rPr>
  </w:style>
  <w:style w:type="paragraph" w:styleId="Heading8">
    <w:name w:val="heading 8"/>
    <w:basedOn w:val="Normal"/>
    <w:next w:val="Normal"/>
    <w:qFormat/>
    <w:pPr>
      <w:keepNext/>
      <w:outlineLvl w:val="7"/>
    </w:pPr>
    <w:rPr>
      <w:rFonts w:ascii="Arial" w:hAnsi="Arial" w:cs="Arial"/>
      <w:b/>
      <w:bCs/>
      <w:color w:val="auto"/>
      <w:sz w:val="20"/>
      <w:szCs w:val="20"/>
      <w:lang w:eastAsia="en-AU"/>
    </w:rPr>
  </w:style>
  <w:style w:type="paragraph" w:styleId="Heading9">
    <w:name w:val="heading 9"/>
    <w:basedOn w:val="Normal"/>
    <w:next w:val="Normal"/>
    <w:qFormat/>
    <w:pPr>
      <w:keepNext/>
      <w:outlineLvl w:val="8"/>
    </w:pPr>
    <w:rPr>
      <w:rFonts w:ascii="Arial" w:hAnsi="Arial" w:cs="Arial"/>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sz w:val="24"/>
      <w:szCs w:val="24"/>
    </w:rPr>
  </w:style>
  <w:style w:type="paragraph" w:styleId="Title">
    <w:name w:val="Title"/>
    <w:basedOn w:val="Normal"/>
    <w:qFormat/>
    <w:pPr>
      <w:jc w:val="center"/>
    </w:pPr>
    <w:rPr>
      <w:rFonts w:ascii="Arial" w:hAnsi="Arial" w:cs="Arial"/>
      <w:b/>
      <w:bCs/>
      <w:color w:val="auto"/>
      <w:sz w:val="24"/>
      <w:szCs w:val="24"/>
      <w:lang w:val="en-US"/>
    </w:rPr>
  </w:style>
  <w:style w:type="paragraph" w:styleId="BodyText2">
    <w:name w:val="Body Text 2"/>
    <w:basedOn w:val="Normal"/>
    <w:rPr>
      <w:rFonts w:ascii="Arial" w:hAnsi="Arial" w:cs="Arial"/>
      <w:color w:val="auto"/>
      <w:sz w:val="20"/>
      <w:szCs w:val="20"/>
    </w:rPr>
  </w:style>
  <w:style w:type="paragraph" w:styleId="BodyText">
    <w:name w:val="Body Text"/>
    <w:basedOn w:val="Normal"/>
    <w:rPr>
      <w:rFonts w:ascii="Arial" w:hAnsi="Arial" w:cs="Arial"/>
      <w:sz w:val="24"/>
      <w:szCs w:val="24"/>
    </w:rPr>
  </w:style>
  <w:style w:type="paragraph" w:styleId="BodyText3">
    <w:name w:val="Body Text 3"/>
    <w:basedOn w:val="Normal"/>
    <w:rPr>
      <w:color w:val="auto"/>
      <w:sz w:val="24"/>
      <w:szCs w:val="24"/>
    </w:rPr>
  </w:style>
  <w:style w:type="paragraph" w:styleId="Footer">
    <w:name w:val="footer"/>
    <w:basedOn w:val="Normal"/>
    <w:pPr>
      <w:tabs>
        <w:tab w:val="center" w:pos="4153"/>
        <w:tab w:val="right" w:pos="8306"/>
      </w:tabs>
    </w:pPr>
    <w:rPr>
      <w:color w:val="auto"/>
      <w:sz w:val="24"/>
      <w:szCs w:val="24"/>
    </w:rPr>
  </w:style>
  <w:style w:type="paragraph" w:customStyle="1" w:styleId="UnPara1">
    <w:name w:val="UnPara 1"/>
    <w:basedOn w:val="Normal"/>
    <w:pPr>
      <w:spacing w:after="240"/>
    </w:pPr>
    <w:rPr>
      <w:color w:val="auto"/>
      <w:sz w:val="24"/>
      <w:szCs w:val="24"/>
    </w:r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color w:val="auto"/>
      <w:sz w:val="20"/>
      <w:szCs w:val="20"/>
    </w:rPr>
  </w:style>
  <w:style w:type="character" w:styleId="PageNumber">
    <w:name w:val="page number"/>
    <w:rPr>
      <w:rFonts w:cs="Times New Roman"/>
    </w:rPr>
  </w:style>
  <w:style w:type="paragraph" w:styleId="NoSpacing">
    <w:name w:val="No Spacing"/>
    <w:link w:val="NoSpacingChar"/>
    <w:uiPriority w:val="1"/>
    <w:qFormat/>
    <w:rsid w:val="00A630C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630C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A630C6"/>
    <w:rPr>
      <w:rFonts w:ascii="Tahoma" w:hAnsi="Tahoma" w:cs="Tahoma"/>
      <w:sz w:val="16"/>
      <w:szCs w:val="16"/>
    </w:rPr>
  </w:style>
  <w:style w:type="character" w:customStyle="1" w:styleId="BalloonTextChar">
    <w:name w:val="Balloon Text Char"/>
    <w:basedOn w:val="DefaultParagraphFont"/>
    <w:link w:val="BalloonText"/>
    <w:rsid w:val="00A630C6"/>
    <w:rPr>
      <w:rFonts w:ascii="Tahoma" w:hAnsi="Tahoma" w:cs="Tahoma"/>
      <w:color w:val="FF0000"/>
      <w:sz w:val="16"/>
      <w:szCs w:val="16"/>
      <w:lang w:eastAsia="en-US"/>
    </w:rPr>
  </w:style>
  <w:style w:type="paragraph" w:styleId="NormalWeb">
    <w:name w:val="Normal (Web)"/>
    <w:basedOn w:val="Normal"/>
    <w:uiPriority w:val="99"/>
    <w:unhideWhenUsed/>
    <w:rsid w:val="004F7B79"/>
    <w:pPr>
      <w:spacing w:before="185" w:after="185" w:line="360" w:lineRule="atLeast"/>
    </w:pPr>
    <w:rPr>
      <w:rFonts w:ascii="Times New Roman" w:hAnsi="Times New Roman" w:cs="Times New Roman"/>
      <w:color w:val="auto"/>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Narrow"/>
      <w:color w:val="FF0000"/>
      <w:sz w:val="22"/>
      <w:szCs w:val="22"/>
      <w:lang w:eastAsia="en-US"/>
    </w:rPr>
  </w:style>
  <w:style w:type="paragraph" w:styleId="Heading1">
    <w:name w:val="heading 1"/>
    <w:basedOn w:val="Normal"/>
    <w:next w:val="Normal"/>
    <w:qFormat/>
    <w:pPr>
      <w:keepNext/>
      <w:outlineLvl w:val="0"/>
    </w:pPr>
    <w:rPr>
      <w:rFonts w:ascii="Arial" w:hAnsi="Arial" w:cs="Arial"/>
      <w:b/>
      <w:bCs/>
      <w:color w:val="auto"/>
      <w:sz w:val="24"/>
      <w:szCs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color w:val="auto"/>
      <w:lang w:eastAsia="en-AU"/>
    </w:rPr>
  </w:style>
  <w:style w:type="paragraph" w:styleId="Heading4">
    <w:name w:val="heading 4"/>
    <w:basedOn w:val="Normal"/>
    <w:next w:val="Normal"/>
    <w:qFormat/>
    <w:pPr>
      <w:keepNext/>
      <w:ind w:left="360"/>
      <w:outlineLvl w:val="3"/>
    </w:pPr>
    <w:rPr>
      <w:b/>
      <w:bCs/>
      <w:color w:val="auto"/>
      <w:lang w:eastAsia="en-AU"/>
    </w:rPr>
  </w:style>
  <w:style w:type="paragraph" w:styleId="Heading5">
    <w:name w:val="heading 5"/>
    <w:basedOn w:val="Normal"/>
    <w:next w:val="Normal"/>
    <w:qFormat/>
    <w:pPr>
      <w:keepNext/>
      <w:ind w:left="-426"/>
      <w:outlineLvl w:val="4"/>
    </w:pPr>
    <w:rPr>
      <w:rFonts w:ascii="Arial" w:hAnsi="Arial" w:cs="Arial"/>
      <w:b/>
      <w:bCs/>
      <w:color w:val="auto"/>
    </w:rPr>
  </w:style>
  <w:style w:type="paragraph" w:styleId="Heading6">
    <w:name w:val="heading 6"/>
    <w:basedOn w:val="Normal"/>
    <w:next w:val="Normal"/>
    <w:qFormat/>
    <w:pPr>
      <w:keepNext/>
      <w:jc w:val="center"/>
      <w:outlineLvl w:val="5"/>
    </w:pPr>
    <w:rPr>
      <w:rFonts w:ascii="Arial" w:hAnsi="Arial" w:cs="Arial"/>
      <w:b/>
      <w:bCs/>
      <w:color w:val="auto"/>
      <w:sz w:val="24"/>
      <w:szCs w:val="24"/>
    </w:rPr>
  </w:style>
  <w:style w:type="paragraph" w:styleId="Heading7">
    <w:name w:val="heading 7"/>
    <w:basedOn w:val="Normal"/>
    <w:next w:val="Normal"/>
    <w:qFormat/>
    <w:pPr>
      <w:keepNext/>
      <w:ind w:left="-993"/>
      <w:outlineLvl w:val="6"/>
    </w:pPr>
    <w:rPr>
      <w:rFonts w:ascii="Arial" w:hAnsi="Arial" w:cs="Arial"/>
      <w:b/>
      <w:bCs/>
      <w:color w:val="auto"/>
      <w:lang w:val="en-US"/>
    </w:rPr>
  </w:style>
  <w:style w:type="paragraph" w:styleId="Heading8">
    <w:name w:val="heading 8"/>
    <w:basedOn w:val="Normal"/>
    <w:next w:val="Normal"/>
    <w:qFormat/>
    <w:pPr>
      <w:keepNext/>
      <w:outlineLvl w:val="7"/>
    </w:pPr>
    <w:rPr>
      <w:rFonts w:ascii="Arial" w:hAnsi="Arial" w:cs="Arial"/>
      <w:b/>
      <w:bCs/>
      <w:color w:val="auto"/>
      <w:sz w:val="20"/>
      <w:szCs w:val="20"/>
      <w:lang w:eastAsia="en-AU"/>
    </w:rPr>
  </w:style>
  <w:style w:type="paragraph" w:styleId="Heading9">
    <w:name w:val="heading 9"/>
    <w:basedOn w:val="Normal"/>
    <w:next w:val="Normal"/>
    <w:qFormat/>
    <w:pPr>
      <w:keepNext/>
      <w:outlineLvl w:val="8"/>
    </w:pPr>
    <w:rPr>
      <w:rFonts w:ascii="Arial" w:hAnsi="Arial" w:cs="Arial"/>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sz w:val="24"/>
      <w:szCs w:val="24"/>
    </w:rPr>
  </w:style>
  <w:style w:type="paragraph" w:styleId="Title">
    <w:name w:val="Title"/>
    <w:basedOn w:val="Normal"/>
    <w:qFormat/>
    <w:pPr>
      <w:jc w:val="center"/>
    </w:pPr>
    <w:rPr>
      <w:rFonts w:ascii="Arial" w:hAnsi="Arial" w:cs="Arial"/>
      <w:b/>
      <w:bCs/>
      <w:color w:val="auto"/>
      <w:sz w:val="24"/>
      <w:szCs w:val="24"/>
      <w:lang w:val="en-US"/>
    </w:rPr>
  </w:style>
  <w:style w:type="paragraph" w:styleId="BodyText2">
    <w:name w:val="Body Text 2"/>
    <w:basedOn w:val="Normal"/>
    <w:rPr>
      <w:rFonts w:ascii="Arial" w:hAnsi="Arial" w:cs="Arial"/>
      <w:color w:val="auto"/>
      <w:sz w:val="20"/>
      <w:szCs w:val="20"/>
    </w:rPr>
  </w:style>
  <w:style w:type="paragraph" w:styleId="BodyText">
    <w:name w:val="Body Text"/>
    <w:basedOn w:val="Normal"/>
    <w:rPr>
      <w:rFonts w:ascii="Arial" w:hAnsi="Arial" w:cs="Arial"/>
      <w:sz w:val="24"/>
      <w:szCs w:val="24"/>
    </w:rPr>
  </w:style>
  <w:style w:type="paragraph" w:styleId="BodyText3">
    <w:name w:val="Body Text 3"/>
    <w:basedOn w:val="Normal"/>
    <w:rPr>
      <w:color w:val="auto"/>
      <w:sz w:val="24"/>
      <w:szCs w:val="24"/>
    </w:rPr>
  </w:style>
  <w:style w:type="paragraph" w:styleId="Footer">
    <w:name w:val="footer"/>
    <w:basedOn w:val="Normal"/>
    <w:pPr>
      <w:tabs>
        <w:tab w:val="center" w:pos="4153"/>
        <w:tab w:val="right" w:pos="8306"/>
      </w:tabs>
    </w:pPr>
    <w:rPr>
      <w:color w:val="auto"/>
      <w:sz w:val="24"/>
      <w:szCs w:val="24"/>
    </w:rPr>
  </w:style>
  <w:style w:type="paragraph" w:customStyle="1" w:styleId="UnPara1">
    <w:name w:val="UnPara 1"/>
    <w:basedOn w:val="Normal"/>
    <w:pPr>
      <w:spacing w:after="240"/>
    </w:pPr>
    <w:rPr>
      <w:color w:val="auto"/>
      <w:sz w:val="24"/>
      <w:szCs w:val="24"/>
    </w:r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color w:val="auto"/>
      <w:sz w:val="20"/>
      <w:szCs w:val="20"/>
    </w:rPr>
  </w:style>
  <w:style w:type="character" w:styleId="PageNumber">
    <w:name w:val="page number"/>
    <w:rPr>
      <w:rFonts w:cs="Times New Roman"/>
    </w:rPr>
  </w:style>
  <w:style w:type="paragraph" w:styleId="NoSpacing">
    <w:name w:val="No Spacing"/>
    <w:link w:val="NoSpacingChar"/>
    <w:uiPriority w:val="1"/>
    <w:qFormat/>
    <w:rsid w:val="00A630C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630C6"/>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rsid w:val="00A630C6"/>
    <w:rPr>
      <w:rFonts w:ascii="Tahoma" w:hAnsi="Tahoma" w:cs="Tahoma"/>
      <w:sz w:val="16"/>
      <w:szCs w:val="16"/>
    </w:rPr>
  </w:style>
  <w:style w:type="character" w:customStyle="1" w:styleId="BalloonTextChar">
    <w:name w:val="Balloon Text Char"/>
    <w:basedOn w:val="DefaultParagraphFont"/>
    <w:link w:val="BalloonText"/>
    <w:rsid w:val="00A630C6"/>
    <w:rPr>
      <w:rFonts w:ascii="Tahoma" w:hAnsi="Tahoma" w:cs="Tahoma"/>
      <w:color w:val="FF0000"/>
      <w:sz w:val="16"/>
      <w:szCs w:val="16"/>
      <w:lang w:eastAsia="en-US"/>
    </w:rPr>
  </w:style>
  <w:style w:type="paragraph" w:styleId="NormalWeb">
    <w:name w:val="Normal (Web)"/>
    <w:basedOn w:val="Normal"/>
    <w:uiPriority w:val="99"/>
    <w:unhideWhenUsed/>
    <w:rsid w:val="004F7B79"/>
    <w:pPr>
      <w:spacing w:before="185" w:after="185" w:line="360" w:lineRule="atLeast"/>
    </w:pPr>
    <w:rPr>
      <w:rFonts w:ascii="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552591">
      <w:bodyDiv w:val="1"/>
      <w:marLeft w:val="0"/>
      <w:marRight w:val="0"/>
      <w:marTop w:val="0"/>
      <w:marBottom w:val="0"/>
      <w:divBdr>
        <w:top w:val="none" w:sz="0" w:space="0" w:color="auto"/>
        <w:left w:val="none" w:sz="0" w:space="0" w:color="auto"/>
        <w:bottom w:val="none" w:sz="0" w:space="0" w:color="auto"/>
        <w:right w:val="none" w:sz="0" w:space="0" w:color="auto"/>
      </w:divBdr>
      <w:divsChild>
        <w:div w:id="1953855088">
          <w:marLeft w:val="0"/>
          <w:marRight w:val="0"/>
          <w:marTop w:val="0"/>
          <w:marBottom w:val="0"/>
          <w:divBdr>
            <w:top w:val="none" w:sz="0" w:space="0" w:color="auto"/>
            <w:left w:val="none" w:sz="0" w:space="0" w:color="auto"/>
            <w:bottom w:val="none" w:sz="0" w:space="0" w:color="auto"/>
            <w:right w:val="none" w:sz="0" w:space="0" w:color="auto"/>
          </w:divBdr>
          <w:divsChild>
            <w:div w:id="1416245975">
              <w:marLeft w:val="0"/>
              <w:marRight w:val="0"/>
              <w:marTop w:val="0"/>
              <w:marBottom w:val="0"/>
              <w:divBdr>
                <w:top w:val="none" w:sz="0" w:space="0" w:color="auto"/>
                <w:left w:val="none" w:sz="0" w:space="0" w:color="auto"/>
                <w:bottom w:val="none" w:sz="0" w:space="0" w:color="auto"/>
                <w:right w:val="none" w:sz="0" w:space="0" w:color="auto"/>
              </w:divBdr>
              <w:divsChild>
                <w:div w:id="900869699">
                  <w:marLeft w:val="0"/>
                  <w:marRight w:val="0"/>
                  <w:marTop w:val="0"/>
                  <w:marBottom w:val="0"/>
                  <w:divBdr>
                    <w:top w:val="none" w:sz="0" w:space="0" w:color="auto"/>
                    <w:left w:val="none" w:sz="0" w:space="0" w:color="auto"/>
                    <w:bottom w:val="none" w:sz="0" w:space="0" w:color="auto"/>
                    <w:right w:val="none" w:sz="0" w:space="0" w:color="auto"/>
                  </w:divBdr>
                  <w:divsChild>
                    <w:div w:id="1594245303">
                      <w:marLeft w:val="0"/>
                      <w:marRight w:val="0"/>
                      <w:marTop w:val="0"/>
                      <w:marBottom w:val="0"/>
                      <w:divBdr>
                        <w:top w:val="none" w:sz="0" w:space="0" w:color="auto"/>
                        <w:left w:val="none" w:sz="0" w:space="0" w:color="auto"/>
                        <w:bottom w:val="none" w:sz="0" w:space="0" w:color="auto"/>
                        <w:right w:val="none" w:sz="0" w:space="0" w:color="auto"/>
                      </w:divBdr>
                      <w:divsChild>
                        <w:div w:id="1401369793">
                          <w:marLeft w:val="0"/>
                          <w:marRight w:val="0"/>
                          <w:marTop w:val="0"/>
                          <w:marBottom w:val="420"/>
                          <w:divBdr>
                            <w:top w:val="none" w:sz="0" w:space="0" w:color="auto"/>
                            <w:left w:val="none" w:sz="0" w:space="0" w:color="auto"/>
                            <w:bottom w:val="none" w:sz="0" w:space="0" w:color="auto"/>
                            <w:right w:val="none" w:sz="0" w:space="0" w:color="auto"/>
                          </w:divBdr>
                          <w:divsChild>
                            <w:div w:id="36587300">
                              <w:marLeft w:val="0"/>
                              <w:marRight w:val="0"/>
                              <w:marTop w:val="0"/>
                              <w:marBottom w:val="150"/>
                              <w:divBdr>
                                <w:top w:val="single" w:sz="6" w:space="8" w:color="005D93"/>
                                <w:left w:val="single" w:sz="6" w:space="8" w:color="005D93"/>
                                <w:bottom w:val="single" w:sz="6" w:space="8" w:color="005D93"/>
                                <w:right w:val="single" w:sz="6" w:space="8" w:color="005D9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6308-AFE9-42D0-B658-34FA7CCD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7648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Appendix 1</vt:lpstr>
    </vt:vector>
  </TitlesOfParts>
  <Company>ACT Government</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Breen, Alex</dc:creator>
  <cp:lastModifiedBy>Singer, Maylin</cp:lastModifiedBy>
  <cp:revision>2</cp:revision>
  <cp:lastPrinted>2015-05-07T01:50:00Z</cp:lastPrinted>
  <dcterms:created xsi:type="dcterms:W3CDTF">2016-08-31T03:44:00Z</dcterms:created>
  <dcterms:modified xsi:type="dcterms:W3CDTF">2016-08-31T03:44:00Z</dcterms:modified>
</cp:coreProperties>
</file>