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34" w:rsidRDefault="00C13134">
      <w:pPr>
        <w:rPr>
          <w:b/>
          <w:sz w:val="36"/>
          <w:szCs w:val="36"/>
        </w:rPr>
      </w:pPr>
      <w:r>
        <w:rPr>
          <w:b/>
          <w:sz w:val="36"/>
          <w:szCs w:val="36"/>
        </w:rPr>
        <w:t>Palmerston District Primary School</w:t>
      </w:r>
    </w:p>
    <w:p w:rsidR="00837EB1" w:rsidRPr="00C13134" w:rsidRDefault="00C13134">
      <w:pPr>
        <w:rPr>
          <w:b/>
          <w:sz w:val="32"/>
          <w:szCs w:val="32"/>
        </w:rPr>
      </w:pPr>
      <w:r w:rsidRPr="00C13134">
        <w:rPr>
          <w:b/>
          <w:sz w:val="32"/>
          <w:szCs w:val="32"/>
        </w:rPr>
        <w:t>Student Attendance Procedures</w:t>
      </w:r>
    </w:p>
    <w:p w:rsidR="00C13134" w:rsidRPr="00995AE9" w:rsidRDefault="00995AE9">
      <w:pPr>
        <w:rPr>
          <w:i/>
          <w:sz w:val="24"/>
          <w:szCs w:val="24"/>
        </w:rPr>
      </w:pPr>
      <w:r w:rsidRPr="00995AE9">
        <w:rPr>
          <w:i/>
          <w:sz w:val="24"/>
          <w:szCs w:val="24"/>
        </w:rPr>
        <w:t>Board Approved May 2017</w:t>
      </w:r>
    </w:p>
    <w:p w:rsidR="00783821" w:rsidRPr="004B18FC" w:rsidRDefault="00124D37" w:rsidP="0078382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B18FC">
        <w:rPr>
          <w:rFonts w:eastAsia="Times New Roman" w:cs="Times New Roman"/>
          <w:sz w:val="20"/>
          <w:szCs w:val="20"/>
        </w:rPr>
        <w:tab/>
      </w:r>
      <w:r w:rsidRPr="004B18FC">
        <w:rPr>
          <w:rFonts w:eastAsia="Times New Roman" w:cs="Times New Roman"/>
          <w:sz w:val="20"/>
          <w:szCs w:val="20"/>
        </w:rPr>
        <w:tab/>
      </w:r>
      <w:r w:rsidRPr="004B18FC">
        <w:rPr>
          <w:rFonts w:eastAsia="Times New Roman" w:cs="Times New Roman"/>
          <w:sz w:val="20"/>
          <w:szCs w:val="20"/>
        </w:rPr>
        <w:tab/>
      </w:r>
      <w:r w:rsidRPr="004B18FC">
        <w:rPr>
          <w:rFonts w:eastAsia="Times New Roman" w:cs="Times New Roman"/>
          <w:sz w:val="20"/>
          <w:szCs w:val="20"/>
        </w:rPr>
        <w:tab/>
      </w:r>
      <w:r w:rsidRPr="004B18FC">
        <w:rPr>
          <w:rFonts w:eastAsia="Times New Roman" w:cs="Times New Roman"/>
          <w:sz w:val="20"/>
          <w:szCs w:val="20"/>
        </w:rPr>
        <w:tab/>
      </w:r>
      <w:r w:rsidRPr="004B18FC">
        <w:rPr>
          <w:rFonts w:eastAsia="Times New Roman" w:cs="Times New Roman"/>
          <w:sz w:val="20"/>
          <w:szCs w:val="20"/>
        </w:rPr>
        <w:tab/>
      </w:r>
      <w:r w:rsidRPr="004B18FC">
        <w:rPr>
          <w:rFonts w:eastAsia="Times New Roman" w:cs="Times New Roman"/>
          <w:sz w:val="20"/>
          <w:szCs w:val="20"/>
        </w:rPr>
        <w:tab/>
      </w:r>
      <w:r w:rsidRPr="004B18FC">
        <w:rPr>
          <w:rFonts w:eastAsia="Times New Roman" w:cs="Times New Roman"/>
          <w:sz w:val="20"/>
          <w:szCs w:val="20"/>
        </w:rPr>
        <w:tab/>
      </w:r>
      <w:bookmarkStart w:id="0" w:name="_GoBack"/>
      <w:bookmarkEnd w:id="0"/>
      <w:r w:rsidRPr="004B18FC">
        <w:rPr>
          <w:rFonts w:eastAsia="Times New Roman" w:cs="Times New Roman"/>
          <w:sz w:val="20"/>
          <w:szCs w:val="20"/>
        </w:rPr>
        <w:tab/>
      </w:r>
      <w:r w:rsidRPr="004B18FC">
        <w:rPr>
          <w:rFonts w:eastAsia="Times New Roman" w:cs="Times New Roman"/>
          <w:sz w:val="20"/>
          <w:szCs w:val="20"/>
        </w:rPr>
        <w:tab/>
      </w:r>
    </w:p>
    <w:p w:rsidR="00124D37" w:rsidRPr="004B18FC" w:rsidRDefault="00124D37" w:rsidP="0078382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B18FC">
        <w:rPr>
          <w:rFonts w:eastAsia="Times New Roman" w:cs="Times New Roman"/>
          <w:b/>
          <w:bCs/>
          <w:sz w:val="28"/>
          <w:szCs w:val="20"/>
        </w:rPr>
        <w:t>Purpose</w:t>
      </w:r>
    </w:p>
    <w:p w:rsidR="00124D37" w:rsidRPr="004B18FC" w:rsidRDefault="00124D37" w:rsidP="00124D37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4B18FC">
        <w:rPr>
          <w:rFonts w:eastAsia="Times New Roman" w:cs="Times New Roman"/>
          <w:sz w:val="24"/>
          <w:szCs w:val="20"/>
        </w:rPr>
        <w:t xml:space="preserve">To ensure all students at Palmerston District Primary School </w:t>
      </w:r>
      <w:r w:rsidR="00413C79">
        <w:rPr>
          <w:rFonts w:eastAsia="Times New Roman" w:cs="Times New Roman"/>
          <w:sz w:val="24"/>
          <w:szCs w:val="20"/>
        </w:rPr>
        <w:t xml:space="preserve">are given every opportunity to fully participate in education. </w:t>
      </w:r>
    </w:p>
    <w:p w:rsidR="00124D37" w:rsidRPr="004B18FC" w:rsidRDefault="00124D37" w:rsidP="00124D37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24D37" w:rsidRPr="004B18FC" w:rsidRDefault="00124D37" w:rsidP="00124D37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4B18FC">
        <w:rPr>
          <w:rFonts w:eastAsia="Times New Roman" w:cs="Times New Roman"/>
          <w:sz w:val="24"/>
          <w:szCs w:val="20"/>
        </w:rPr>
        <w:t>All students in the A</w:t>
      </w:r>
      <w:r w:rsidR="004B18FC" w:rsidRPr="004B18FC">
        <w:rPr>
          <w:rFonts w:eastAsia="Times New Roman" w:cs="Times New Roman"/>
          <w:sz w:val="24"/>
          <w:szCs w:val="20"/>
        </w:rPr>
        <w:t>ustralian Capital Territory (ACT)</w:t>
      </w:r>
      <w:r w:rsidRPr="004B18FC">
        <w:rPr>
          <w:rFonts w:eastAsia="Times New Roman" w:cs="Times New Roman"/>
          <w:sz w:val="24"/>
          <w:szCs w:val="20"/>
        </w:rPr>
        <w:t xml:space="preserve"> must attend </w:t>
      </w:r>
      <w:r w:rsidR="00413C79">
        <w:rPr>
          <w:rFonts w:eastAsia="Times New Roman" w:cs="Times New Roman"/>
          <w:sz w:val="24"/>
          <w:szCs w:val="20"/>
        </w:rPr>
        <w:t xml:space="preserve">school </w:t>
      </w:r>
      <w:r w:rsidRPr="004B18FC">
        <w:rPr>
          <w:rFonts w:eastAsia="Times New Roman" w:cs="Times New Roman"/>
          <w:sz w:val="24"/>
          <w:szCs w:val="20"/>
        </w:rPr>
        <w:t>at either a government or registered non-government school, or be receiving a registered home education</w:t>
      </w:r>
      <w:r w:rsidR="004B18FC" w:rsidRPr="004B18FC">
        <w:rPr>
          <w:rFonts w:eastAsia="Times New Roman" w:cs="Times New Roman"/>
          <w:sz w:val="24"/>
          <w:szCs w:val="20"/>
        </w:rPr>
        <w:t xml:space="preserve"> program from the age of 6 to 17</w:t>
      </w:r>
      <w:r w:rsidRPr="004B18FC">
        <w:rPr>
          <w:rFonts w:eastAsia="Times New Roman" w:cs="Times New Roman"/>
          <w:sz w:val="24"/>
          <w:szCs w:val="20"/>
        </w:rPr>
        <w:t xml:space="preserve">.  Parents must enrol their children within 14 school term days after the child turns 6 in the ACT. </w:t>
      </w:r>
      <w:r w:rsidR="00413C79">
        <w:rPr>
          <w:rFonts w:eastAsia="Times New Roman" w:cs="Times New Roman"/>
          <w:sz w:val="24"/>
          <w:szCs w:val="20"/>
        </w:rPr>
        <w:t>For enrolment procedures please see enrolment in ACT Public Schools (2011.</w:t>
      </w:r>
    </w:p>
    <w:p w:rsidR="00124D37" w:rsidRPr="004B18FC" w:rsidRDefault="00124D37" w:rsidP="00124D37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24D37" w:rsidRPr="004B18FC" w:rsidRDefault="00124D37" w:rsidP="00124D37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0"/>
        </w:rPr>
      </w:pPr>
      <w:r w:rsidRPr="004B18FC">
        <w:rPr>
          <w:rFonts w:eastAsia="Times New Roman" w:cs="Times New Roman"/>
          <w:b/>
          <w:bCs/>
          <w:sz w:val="28"/>
          <w:szCs w:val="20"/>
        </w:rPr>
        <w:t>Rationale</w:t>
      </w:r>
    </w:p>
    <w:p w:rsidR="00413C79" w:rsidRPr="00413C79" w:rsidRDefault="00124D37" w:rsidP="00413C7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0"/>
        </w:rPr>
      </w:pPr>
      <w:r w:rsidRPr="00413C79">
        <w:rPr>
          <w:rFonts w:eastAsia="Times New Roman" w:cs="Times New Roman"/>
          <w:sz w:val="24"/>
          <w:szCs w:val="20"/>
        </w:rPr>
        <w:t xml:space="preserve">Research confirms a strong link between attendance and student outcomes, poor school attendance can be linked to a  number of both short and long term adverse outcomes. </w:t>
      </w:r>
    </w:p>
    <w:p w:rsidR="00413C79" w:rsidRPr="00413C79" w:rsidRDefault="00124D37" w:rsidP="00413C7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0"/>
        </w:rPr>
      </w:pPr>
      <w:r w:rsidRPr="00413C79">
        <w:rPr>
          <w:rFonts w:eastAsia="Times New Roman" w:cs="Times New Roman"/>
          <w:sz w:val="24"/>
          <w:szCs w:val="20"/>
        </w:rPr>
        <w:t>In analyses academic achievement on N</w:t>
      </w:r>
      <w:r w:rsidR="004B18FC" w:rsidRPr="00413C79">
        <w:rPr>
          <w:rFonts w:eastAsia="Times New Roman" w:cs="Times New Roman"/>
          <w:sz w:val="24"/>
          <w:szCs w:val="20"/>
        </w:rPr>
        <w:t>ational Assessment Program- Literacy and Numeracy (NAPLAN)</w:t>
      </w:r>
      <w:r w:rsidRPr="00413C79">
        <w:rPr>
          <w:rFonts w:eastAsia="Times New Roman" w:cs="Times New Roman"/>
          <w:sz w:val="24"/>
          <w:szCs w:val="20"/>
        </w:rPr>
        <w:t xml:space="preserve"> tests declined with any absence from school and continued to decline as absence rates increased.</w:t>
      </w:r>
    </w:p>
    <w:p w:rsidR="00413C79" w:rsidRDefault="00124D37" w:rsidP="00413C7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0"/>
        </w:rPr>
      </w:pPr>
      <w:r w:rsidRPr="00413C79">
        <w:rPr>
          <w:rFonts w:eastAsia="Times New Roman" w:cs="Times New Roman"/>
          <w:sz w:val="24"/>
          <w:szCs w:val="20"/>
        </w:rPr>
        <w:t xml:space="preserve"> Improving attendance of students may help to reduce achievement gaps or prevent the gaps from widening. In line with the Education Act 2004 (the Act)</w:t>
      </w:r>
      <w:r w:rsidR="004B18FC" w:rsidRPr="00413C79">
        <w:rPr>
          <w:rFonts w:eastAsia="Times New Roman" w:cs="Times New Roman"/>
          <w:sz w:val="24"/>
          <w:szCs w:val="20"/>
        </w:rPr>
        <w:t>,</w:t>
      </w:r>
      <w:r w:rsidRPr="00413C79">
        <w:rPr>
          <w:rFonts w:eastAsia="Times New Roman" w:cs="Times New Roman"/>
          <w:sz w:val="24"/>
          <w:szCs w:val="20"/>
        </w:rPr>
        <w:t xml:space="preserve"> Palmerston District Primary School endeavours to use all appropriate strategies to ensure students are given every opportunity to participate in education. </w:t>
      </w:r>
    </w:p>
    <w:p w:rsidR="00124D37" w:rsidRPr="00413C79" w:rsidRDefault="00124D37" w:rsidP="00413C7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0"/>
        </w:rPr>
      </w:pPr>
      <w:r w:rsidRPr="00413C79">
        <w:rPr>
          <w:rFonts w:eastAsia="Times New Roman" w:cs="Times New Roman"/>
          <w:bCs/>
          <w:sz w:val="24"/>
          <w:szCs w:val="20"/>
        </w:rPr>
        <w:t>At Palmerston District Primary School it is important that students attend school every day allowing their development through a systematic curriculum that leads to further successful education.</w:t>
      </w:r>
    </w:p>
    <w:p w:rsidR="00124D37" w:rsidRPr="004B18FC" w:rsidRDefault="00124D37" w:rsidP="00124D37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24D37" w:rsidRPr="004B18FC" w:rsidRDefault="00124D37" w:rsidP="00124D37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0"/>
        </w:rPr>
      </w:pPr>
      <w:r w:rsidRPr="004B18FC">
        <w:rPr>
          <w:rFonts w:eastAsia="Times New Roman" w:cs="Times New Roman"/>
          <w:b/>
          <w:bCs/>
          <w:sz w:val="28"/>
          <w:szCs w:val="20"/>
        </w:rPr>
        <w:t>Aims</w:t>
      </w:r>
    </w:p>
    <w:p w:rsidR="00124D37" w:rsidRPr="004B18FC" w:rsidRDefault="00124D37" w:rsidP="00124D37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4B18FC">
        <w:rPr>
          <w:rFonts w:eastAsia="Times New Roman" w:cs="Times New Roman"/>
          <w:sz w:val="24"/>
          <w:szCs w:val="20"/>
        </w:rPr>
        <w:t>The</w:t>
      </w:r>
      <w:r w:rsidR="00413C79">
        <w:rPr>
          <w:rFonts w:eastAsia="Times New Roman" w:cs="Times New Roman"/>
          <w:sz w:val="24"/>
          <w:szCs w:val="20"/>
        </w:rPr>
        <w:t xml:space="preserve"> educational</w:t>
      </w:r>
      <w:r w:rsidRPr="004B18FC">
        <w:rPr>
          <w:rFonts w:eastAsia="Times New Roman" w:cs="Times New Roman"/>
          <w:sz w:val="24"/>
          <w:szCs w:val="20"/>
        </w:rPr>
        <w:t xml:space="preserve"> aim</w:t>
      </w:r>
      <w:r w:rsidR="00413C79">
        <w:rPr>
          <w:rFonts w:eastAsia="Times New Roman" w:cs="Times New Roman"/>
          <w:sz w:val="24"/>
          <w:szCs w:val="20"/>
        </w:rPr>
        <w:t>s</w:t>
      </w:r>
      <w:r w:rsidRPr="004B18FC">
        <w:rPr>
          <w:rFonts w:eastAsia="Times New Roman" w:cs="Times New Roman"/>
          <w:sz w:val="24"/>
          <w:szCs w:val="20"/>
        </w:rPr>
        <w:t xml:space="preserve"> of these procedures </w:t>
      </w:r>
      <w:r w:rsidR="00413C79">
        <w:rPr>
          <w:rFonts w:eastAsia="Times New Roman" w:cs="Times New Roman"/>
          <w:sz w:val="24"/>
          <w:szCs w:val="20"/>
        </w:rPr>
        <w:t>are</w:t>
      </w:r>
      <w:r w:rsidRPr="004B18FC">
        <w:rPr>
          <w:rFonts w:eastAsia="Times New Roman" w:cs="Times New Roman"/>
          <w:sz w:val="24"/>
          <w:szCs w:val="20"/>
        </w:rPr>
        <w:t xml:space="preserve"> to ensure that:</w:t>
      </w:r>
    </w:p>
    <w:p w:rsidR="00124D37" w:rsidRPr="004B18FC" w:rsidRDefault="00124D37" w:rsidP="00124D3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4B18FC">
        <w:rPr>
          <w:rFonts w:eastAsia="Times New Roman" w:cs="Times New Roman"/>
          <w:sz w:val="24"/>
          <w:szCs w:val="20"/>
        </w:rPr>
        <w:t>Students are attending school regularly</w:t>
      </w:r>
    </w:p>
    <w:p w:rsidR="00124D37" w:rsidRPr="004B18FC" w:rsidRDefault="00124D37" w:rsidP="00124D3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4B18FC">
        <w:rPr>
          <w:rFonts w:eastAsia="Times New Roman" w:cs="Times New Roman"/>
          <w:sz w:val="24"/>
          <w:szCs w:val="20"/>
        </w:rPr>
        <w:t xml:space="preserve">Student attendance </w:t>
      </w:r>
      <w:r w:rsidR="004B18FC" w:rsidRPr="004B18FC">
        <w:rPr>
          <w:rFonts w:eastAsia="Times New Roman" w:cs="Times New Roman"/>
          <w:sz w:val="24"/>
          <w:szCs w:val="20"/>
        </w:rPr>
        <w:t>is recorded in accordance with the Education Directorate</w:t>
      </w:r>
      <w:r w:rsidRPr="004B18FC">
        <w:rPr>
          <w:rFonts w:eastAsia="Times New Roman" w:cs="Times New Roman"/>
          <w:sz w:val="24"/>
          <w:szCs w:val="20"/>
        </w:rPr>
        <w:t xml:space="preserve"> policy</w:t>
      </w:r>
    </w:p>
    <w:p w:rsidR="00124D37" w:rsidRPr="004B18FC" w:rsidRDefault="00124D37" w:rsidP="00124D3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4B18FC">
        <w:rPr>
          <w:rFonts w:eastAsia="Times New Roman" w:cs="Times New Roman"/>
          <w:sz w:val="24"/>
          <w:szCs w:val="20"/>
        </w:rPr>
        <w:t>Parents are aware of their responsibilities to ensure children attend school</w:t>
      </w:r>
    </w:p>
    <w:p w:rsidR="00124D37" w:rsidRPr="004B18FC" w:rsidRDefault="00124D37" w:rsidP="00124D3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4B18FC">
        <w:rPr>
          <w:rFonts w:eastAsia="Times New Roman" w:cs="Times New Roman"/>
          <w:sz w:val="24"/>
          <w:szCs w:val="20"/>
        </w:rPr>
        <w:t xml:space="preserve">Students not attending school regularly are identified </w:t>
      </w:r>
    </w:p>
    <w:p w:rsidR="00124D37" w:rsidRPr="004B18FC" w:rsidRDefault="00124D37" w:rsidP="00124D37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24D37" w:rsidRPr="004B18FC" w:rsidRDefault="00124D37" w:rsidP="00124D37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0"/>
        </w:rPr>
      </w:pPr>
      <w:r w:rsidRPr="004B18FC">
        <w:rPr>
          <w:rFonts w:eastAsia="Times New Roman" w:cs="Times New Roman"/>
          <w:b/>
          <w:bCs/>
          <w:sz w:val="28"/>
          <w:szCs w:val="20"/>
        </w:rPr>
        <w:t>Procedures</w:t>
      </w:r>
    </w:p>
    <w:p w:rsidR="00124D37" w:rsidRDefault="00124D37" w:rsidP="00124D3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4B18FC">
        <w:rPr>
          <w:rFonts w:eastAsia="Times New Roman" w:cs="Times New Roman"/>
          <w:sz w:val="24"/>
          <w:szCs w:val="20"/>
        </w:rPr>
        <w:t xml:space="preserve">Teachers will mark rolls twice every day, morning and afternoon, in accordance with ACT Public </w:t>
      </w:r>
      <w:r w:rsidR="00783821" w:rsidRPr="004B18FC">
        <w:rPr>
          <w:rFonts w:eastAsia="Times New Roman" w:cs="Times New Roman"/>
          <w:sz w:val="24"/>
          <w:szCs w:val="20"/>
        </w:rPr>
        <w:t>Schools</w:t>
      </w:r>
      <w:r w:rsidRPr="004B18FC">
        <w:rPr>
          <w:rFonts w:eastAsia="Times New Roman" w:cs="Times New Roman"/>
          <w:sz w:val="24"/>
          <w:szCs w:val="20"/>
        </w:rPr>
        <w:t xml:space="preserve"> procedure 4.7.2 to ensure consistency </w:t>
      </w:r>
      <w:r w:rsidR="00A73EC1" w:rsidRPr="004B18FC">
        <w:rPr>
          <w:rFonts w:eastAsia="Times New Roman" w:cs="Times New Roman"/>
          <w:sz w:val="24"/>
          <w:szCs w:val="20"/>
        </w:rPr>
        <w:t>across the directorate</w:t>
      </w:r>
    </w:p>
    <w:p w:rsidR="004B18FC" w:rsidRPr="004B18FC" w:rsidRDefault="00413C79" w:rsidP="00124D3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 xml:space="preserve">Teachers and Executive staff </w:t>
      </w:r>
      <w:r w:rsidR="004B18FC">
        <w:rPr>
          <w:rFonts w:eastAsia="Times New Roman" w:cs="Times New Roman"/>
          <w:sz w:val="24"/>
          <w:szCs w:val="20"/>
        </w:rPr>
        <w:t xml:space="preserve">will keep principal informed in relation to students who may require </w:t>
      </w:r>
      <w:r>
        <w:rPr>
          <w:rFonts w:eastAsia="Times New Roman" w:cs="Times New Roman"/>
          <w:sz w:val="24"/>
          <w:szCs w:val="20"/>
        </w:rPr>
        <w:t>attention</w:t>
      </w:r>
      <w:r w:rsidR="004B18FC">
        <w:rPr>
          <w:rFonts w:eastAsia="Times New Roman" w:cs="Times New Roman"/>
          <w:sz w:val="24"/>
          <w:szCs w:val="20"/>
        </w:rPr>
        <w:t xml:space="preserve"> due to days of unauthorised leave</w:t>
      </w:r>
    </w:p>
    <w:p w:rsidR="00124D37" w:rsidRPr="004B18FC" w:rsidRDefault="00124D37" w:rsidP="00124D3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4B18FC">
        <w:rPr>
          <w:rFonts w:eastAsia="Times New Roman" w:cs="Times New Roman"/>
          <w:sz w:val="24"/>
          <w:szCs w:val="20"/>
        </w:rPr>
        <w:t xml:space="preserve">Principal will ensure that rolls are marked and stored </w:t>
      </w:r>
      <w:smartTag w:uri="urn:schemas-microsoft-com:office:smarttags" w:element="City">
        <w:smartTag w:uri="urn:schemas-microsoft-com:office:smarttags" w:element="place">
          <w:r w:rsidRPr="004B18FC">
            <w:rPr>
              <w:rFonts w:eastAsia="Times New Roman" w:cs="Times New Roman"/>
              <w:sz w:val="24"/>
              <w:szCs w:val="20"/>
            </w:rPr>
            <w:t>suita</w:t>
          </w:r>
        </w:smartTag>
      </w:smartTag>
      <w:r w:rsidR="004B18FC" w:rsidRPr="004B18FC">
        <w:rPr>
          <w:rFonts w:eastAsia="Times New Roman" w:cs="Times New Roman"/>
          <w:sz w:val="24"/>
          <w:szCs w:val="20"/>
        </w:rPr>
        <w:t xml:space="preserve">bly in accordance with Directorate Policy </w:t>
      </w:r>
    </w:p>
    <w:p w:rsidR="00124D37" w:rsidRPr="004B18FC" w:rsidRDefault="00124D37" w:rsidP="00124D3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4B18FC">
        <w:rPr>
          <w:rFonts w:eastAsia="Times New Roman" w:cs="Times New Roman"/>
          <w:sz w:val="24"/>
          <w:szCs w:val="20"/>
        </w:rPr>
        <w:lastRenderedPageBreak/>
        <w:t>If children a</w:t>
      </w:r>
      <w:r w:rsidR="004B18FC" w:rsidRPr="004B18FC">
        <w:rPr>
          <w:rFonts w:eastAsia="Times New Roman" w:cs="Times New Roman"/>
          <w:sz w:val="24"/>
          <w:szCs w:val="20"/>
        </w:rPr>
        <w:t>rrive late to school (after 9:15</w:t>
      </w:r>
      <w:r w:rsidRPr="004B18FC">
        <w:rPr>
          <w:rFonts w:eastAsia="Times New Roman" w:cs="Times New Roman"/>
          <w:sz w:val="24"/>
          <w:szCs w:val="20"/>
        </w:rPr>
        <w:t xml:space="preserve">am), they will present at the Front Office and either the parent or an administrative officer will sign them in </w:t>
      </w:r>
    </w:p>
    <w:p w:rsidR="00124D37" w:rsidRDefault="00124D37" w:rsidP="00124D3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4B18FC">
        <w:rPr>
          <w:rFonts w:eastAsia="Times New Roman" w:cs="Times New Roman"/>
          <w:sz w:val="24"/>
          <w:szCs w:val="20"/>
        </w:rPr>
        <w:t>When children are absent from school it is the parents’ responsibility to inform class teachers either by telephoning the Front Office to leave a message or by sending in an explanation using the School App</w:t>
      </w:r>
      <w:r w:rsidR="004B18FC" w:rsidRPr="004B18FC">
        <w:rPr>
          <w:rFonts w:eastAsia="Times New Roman" w:cs="Times New Roman"/>
          <w:sz w:val="24"/>
          <w:szCs w:val="20"/>
        </w:rPr>
        <w:t>, email</w:t>
      </w:r>
      <w:r w:rsidRPr="004B18FC">
        <w:rPr>
          <w:rFonts w:eastAsia="Times New Roman" w:cs="Times New Roman"/>
          <w:sz w:val="24"/>
          <w:szCs w:val="20"/>
        </w:rPr>
        <w:t xml:space="preserve"> or via a formal written letter</w:t>
      </w:r>
    </w:p>
    <w:p w:rsidR="00C13134" w:rsidRPr="00C13134" w:rsidRDefault="00C13134" w:rsidP="00124D3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C13134">
        <w:rPr>
          <w:rFonts w:eastAsia="Times New Roman" w:cs="Times New Roman"/>
          <w:sz w:val="24"/>
          <w:szCs w:val="20"/>
        </w:rPr>
        <w:t xml:space="preserve">For absences beyond a five week period parents/carers must contact the </w:t>
      </w:r>
      <w:proofErr w:type="spellStart"/>
      <w:r w:rsidRPr="00C13134">
        <w:rPr>
          <w:rFonts w:eastAsia="Times New Roman" w:cs="Times New Roman"/>
          <w:sz w:val="24"/>
          <w:szCs w:val="20"/>
        </w:rPr>
        <w:t>Prinicpal</w:t>
      </w:r>
      <w:proofErr w:type="spellEnd"/>
      <w:r w:rsidRPr="00C13134">
        <w:rPr>
          <w:rFonts w:eastAsia="Times New Roman" w:cs="Times New Roman"/>
          <w:sz w:val="24"/>
          <w:szCs w:val="20"/>
        </w:rPr>
        <w:t xml:space="preserve"> to discuss possible need for an Exemption Certificate</w:t>
      </w:r>
    </w:p>
    <w:p w:rsidR="00124D37" w:rsidRPr="00C13134" w:rsidRDefault="00124D37" w:rsidP="00124D3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C13134">
        <w:rPr>
          <w:rFonts w:eastAsia="Times New Roman" w:cs="Times New Roman"/>
          <w:sz w:val="24"/>
          <w:szCs w:val="20"/>
        </w:rPr>
        <w:t>If children</w:t>
      </w:r>
      <w:r w:rsidR="00A73EC1" w:rsidRPr="00C13134">
        <w:rPr>
          <w:rFonts w:eastAsia="Times New Roman" w:cs="Times New Roman"/>
          <w:sz w:val="24"/>
          <w:szCs w:val="20"/>
        </w:rPr>
        <w:t xml:space="preserve"> consistently</w:t>
      </w:r>
      <w:r w:rsidRPr="00C13134">
        <w:rPr>
          <w:rFonts w:eastAsia="Times New Roman" w:cs="Times New Roman"/>
          <w:sz w:val="24"/>
          <w:szCs w:val="20"/>
        </w:rPr>
        <w:t xml:space="preserve"> arrive late to school</w:t>
      </w:r>
      <w:r w:rsidR="00A73EC1" w:rsidRPr="00C13134">
        <w:rPr>
          <w:rFonts w:eastAsia="Times New Roman" w:cs="Times New Roman"/>
          <w:sz w:val="24"/>
          <w:szCs w:val="20"/>
        </w:rPr>
        <w:t xml:space="preserve"> the classroom teacher </w:t>
      </w:r>
      <w:r w:rsidRPr="00C13134">
        <w:rPr>
          <w:rFonts w:eastAsia="Times New Roman" w:cs="Times New Roman"/>
          <w:sz w:val="24"/>
          <w:szCs w:val="20"/>
        </w:rPr>
        <w:t xml:space="preserve">will </w:t>
      </w:r>
      <w:r w:rsidR="00A73EC1" w:rsidRPr="00C13134">
        <w:rPr>
          <w:rFonts w:eastAsia="Times New Roman" w:cs="Times New Roman"/>
          <w:sz w:val="24"/>
          <w:szCs w:val="20"/>
        </w:rPr>
        <w:t xml:space="preserve">contact parents advising of responsibilities in ensuring that children attend school </w:t>
      </w:r>
      <w:r w:rsidR="00783821" w:rsidRPr="00C13134">
        <w:rPr>
          <w:rFonts w:eastAsia="Times New Roman" w:cs="Times New Roman"/>
          <w:sz w:val="24"/>
          <w:szCs w:val="20"/>
        </w:rPr>
        <w:t>regularly</w:t>
      </w:r>
      <w:r w:rsidRPr="00C13134">
        <w:rPr>
          <w:rFonts w:eastAsia="Times New Roman" w:cs="Times New Roman"/>
          <w:sz w:val="24"/>
          <w:szCs w:val="20"/>
        </w:rPr>
        <w:t xml:space="preserve"> </w:t>
      </w:r>
    </w:p>
    <w:p w:rsidR="00A73EC1" w:rsidRPr="00C13134" w:rsidRDefault="00124D37" w:rsidP="00A73EC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C13134">
        <w:rPr>
          <w:rFonts w:eastAsia="Times New Roman" w:cs="Times New Roman"/>
          <w:sz w:val="24"/>
          <w:szCs w:val="20"/>
        </w:rPr>
        <w:t>If a child is away with an unexplained absence for 3 days the class teacher will telephone parents to inform them of the absence and seek an explanation</w:t>
      </w:r>
    </w:p>
    <w:p w:rsidR="00124D37" w:rsidRPr="00C13134" w:rsidRDefault="00A73EC1" w:rsidP="00A73EC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C13134">
        <w:rPr>
          <w:rFonts w:eastAsia="Times New Roman" w:cs="Times New Roman"/>
          <w:sz w:val="24"/>
          <w:szCs w:val="20"/>
        </w:rPr>
        <w:t>Further unexplained absence will be followed by a telephone call from the Executive teacher advising of responsibilities of parents in ensuring that children attend school regularly</w:t>
      </w:r>
    </w:p>
    <w:p w:rsidR="00A73EC1" w:rsidRPr="00C13134" w:rsidRDefault="00A73EC1" w:rsidP="00124D3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C13134">
        <w:rPr>
          <w:rFonts w:eastAsia="Times New Roman" w:cs="Times New Roman"/>
          <w:sz w:val="24"/>
          <w:szCs w:val="20"/>
        </w:rPr>
        <w:t>When unexplained absences reach a maximum of seven days in a school year the deputy principal may issue attendance advice letter 1, while the school principal may issue attendance advice letter 2 to the parents of a child if it is believed the attendance requirements are not being met</w:t>
      </w:r>
    </w:p>
    <w:p w:rsidR="00124D37" w:rsidRPr="00C13134" w:rsidRDefault="00A73EC1" w:rsidP="00124D3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C13134">
        <w:rPr>
          <w:rFonts w:eastAsia="Times New Roman" w:cs="Times New Roman"/>
          <w:sz w:val="24"/>
          <w:szCs w:val="20"/>
        </w:rPr>
        <w:t xml:space="preserve">If attendance concerns are not resolved the school will notify the Network Student Engagement Team (NSET) and complete the NSET </w:t>
      </w:r>
      <w:r w:rsidR="00975A81" w:rsidRPr="00C13134">
        <w:rPr>
          <w:rFonts w:eastAsia="Times New Roman" w:cs="Times New Roman"/>
          <w:sz w:val="24"/>
          <w:szCs w:val="20"/>
        </w:rPr>
        <w:t>referral</w:t>
      </w:r>
      <w:r w:rsidRPr="00C13134">
        <w:rPr>
          <w:rFonts w:eastAsia="Times New Roman" w:cs="Times New Roman"/>
          <w:sz w:val="24"/>
          <w:szCs w:val="20"/>
        </w:rPr>
        <w:t xml:space="preserve"> form and the student attendance –action sheet.</w:t>
      </w:r>
    </w:p>
    <w:p w:rsidR="00A73EC1" w:rsidRPr="00C13134" w:rsidRDefault="00A73EC1" w:rsidP="00124D3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C13134">
        <w:rPr>
          <w:rFonts w:eastAsia="Times New Roman" w:cs="Times New Roman"/>
          <w:sz w:val="24"/>
          <w:szCs w:val="20"/>
        </w:rPr>
        <w:t>If attendance conce</w:t>
      </w:r>
      <w:r w:rsidR="00975A81" w:rsidRPr="00C13134">
        <w:rPr>
          <w:rFonts w:eastAsia="Times New Roman" w:cs="Times New Roman"/>
          <w:sz w:val="24"/>
          <w:szCs w:val="20"/>
        </w:rPr>
        <w:t>rns are not resolved, the NSET may commence non-compliance procedures</w:t>
      </w:r>
      <w:r w:rsidR="00413C79">
        <w:rPr>
          <w:rFonts w:eastAsia="Times New Roman" w:cs="Times New Roman"/>
          <w:sz w:val="24"/>
          <w:szCs w:val="20"/>
        </w:rPr>
        <w:t xml:space="preserve"> (see below listed points)</w:t>
      </w:r>
    </w:p>
    <w:p w:rsidR="00124D37" w:rsidRPr="00C13134" w:rsidRDefault="00975A81" w:rsidP="00124D3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C13134">
        <w:rPr>
          <w:rFonts w:eastAsia="Times New Roman" w:cs="Times New Roman"/>
          <w:sz w:val="24"/>
          <w:szCs w:val="20"/>
        </w:rPr>
        <w:t>The Director of School Improvement may issue an information notice to a child’s parents if they believe that attendance requirements are not being met. This m</w:t>
      </w:r>
      <w:r w:rsidR="00413C79">
        <w:rPr>
          <w:rFonts w:eastAsia="Times New Roman" w:cs="Times New Roman"/>
          <w:sz w:val="24"/>
          <w:szCs w:val="20"/>
        </w:rPr>
        <w:t>ay be followed by a Compliance N</w:t>
      </w:r>
      <w:r w:rsidRPr="00C13134">
        <w:rPr>
          <w:rFonts w:eastAsia="Times New Roman" w:cs="Times New Roman"/>
          <w:sz w:val="24"/>
          <w:szCs w:val="20"/>
        </w:rPr>
        <w:t xml:space="preserve">otice issued by the Director General. </w:t>
      </w:r>
    </w:p>
    <w:p w:rsidR="00124D37" w:rsidRPr="00C13134" w:rsidRDefault="00124D37" w:rsidP="00124D3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C13134">
        <w:rPr>
          <w:rFonts w:eastAsia="Times New Roman" w:cs="Times New Roman"/>
          <w:sz w:val="24"/>
          <w:szCs w:val="20"/>
        </w:rPr>
        <w:t xml:space="preserve">School attendance procedures and </w:t>
      </w:r>
      <w:r w:rsidR="004B18FC" w:rsidRPr="00C13134">
        <w:rPr>
          <w:rFonts w:eastAsia="Times New Roman" w:cs="Times New Roman"/>
          <w:sz w:val="24"/>
          <w:szCs w:val="20"/>
        </w:rPr>
        <w:t>The Education Directorate</w:t>
      </w:r>
      <w:r w:rsidRPr="00C13134">
        <w:rPr>
          <w:rFonts w:eastAsia="Times New Roman" w:cs="Times New Roman"/>
          <w:sz w:val="24"/>
          <w:szCs w:val="20"/>
        </w:rPr>
        <w:t xml:space="preserve"> policy will be communicated to students and parents </w:t>
      </w:r>
      <w:r w:rsidR="004B18FC" w:rsidRPr="00C13134">
        <w:rPr>
          <w:rFonts w:eastAsia="Times New Roman" w:cs="Times New Roman"/>
          <w:sz w:val="24"/>
          <w:szCs w:val="20"/>
        </w:rPr>
        <w:t xml:space="preserve">via the school website and newsletter </w:t>
      </w:r>
    </w:p>
    <w:p w:rsidR="00124D37" w:rsidRPr="00C13134" w:rsidRDefault="00124D37" w:rsidP="00124D37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783821" w:rsidRPr="00413C79" w:rsidRDefault="00783821" w:rsidP="00124D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24D37" w:rsidRPr="00413C79" w:rsidRDefault="00124D37" w:rsidP="00124D37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413C79">
        <w:rPr>
          <w:rFonts w:eastAsia="Times New Roman" w:cs="Times New Roman"/>
          <w:b/>
          <w:bCs/>
          <w:sz w:val="24"/>
          <w:szCs w:val="24"/>
        </w:rPr>
        <w:t>Related Documents</w:t>
      </w:r>
    </w:p>
    <w:p w:rsidR="004B18FC" w:rsidRPr="00413C79" w:rsidRDefault="004B18FC" w:rsidP="00124D37">
      <w:pPr>
        <w:keepNext/>
        <w:spacing w:after="0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 w:rsidRPr="00413C79">
        <w:rPr>
          <w:rFonts w:eastAsia="Times New Roman" w:cs="Times New Roman"/>
          <w:bCs/>
          <w:sz w:val="24"/>
          <w:szCs w:val="24"/>
        </w:rPr>
        <w:t>Attendance at ACT Public Schools Procedures (2011)</w:t>
      </w:r>
    </w:p>
    <w:p w:rsidR="004B18FC" w:rsidRPr="00413C79" w:rsidRDefault="004B18FC" w:rsidP="00124D37">
      <w:pPr>
        <w:keepNext/>
        <w:spacing w:after="0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 w:rsidRPr="00413C79">
        <w:rPr>
          <w:rFonts w:eastAsia="Times New Roman" w:cs="Times New Roman"/>
          <w:bCs/>
          <w:sz w:val="24"/>
          <w:szCs w:val="24"/>
        </w:rPr>
        <w:t>Enrolment in ACT Public Schools (2011)</w:t>
      </w:r>
    </w:p>
    <w:p w:rsidR="00124D37" w:rsidRPr="00413C79" w:rsidRDefault="00124D37" w:rsidP="00124D3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13C79">
        <w:rPr>
          <w:rFonts w:eastAsia="Times New Roman" w:cs="Times New Roman"/>
          <w:sz w:val="24"/>
          <w:szCs w:val="24"/>
        </w:rPr>
        <w:t>Education Act</w:t>
      </w:r>
      <w:r w:rsidR="00783821" w:rsidRPr="00413C79">
        <w:rPr>
          <w:rFonts w:eastAsia="Times New Roman" w:cs="Times New Roman"/>
          <w:sz w:val="24"/>
          <w:szCs w:val="24"/>
        </w:rPr>
        <w:t xml:space="preserve"> 2004 (the Act)</w:t>
      </w:r>
    </w:p>
    <w:p w:rsidR="00783821" w:rsidRPr="00413C79" w:rsidRDefault="00783821" w:rsidP="00124D3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13C79">
        <w:rPr>
          <w:rFonts w:eastAsia="Times New Roman" w:cs="Times New Roman"/>
          <w:sz w:val="24"/>
          <w:szCs w:val="24"/>
        </w:rPr>
        <w:t>Quick Reference Guide: Support for schools to implement the Education Participation (Enrolment and attendance) policy</w:t>
      </w:r>
      <w:r w:rsidR="004B18FC" w:rsidRPr="00413C79">
        <w:rPr>
          <w:rFonts w:eastAsia="Times New Roman" w:cs="Times New Roman"/>
          <w:sz w:val="24"/>
          <w:szCs w:val="24"/>
        </w:rPr>
        <w:t xml:space="preserve"> (2016)</w:t>
      </w:r>
    </w:p>
    <w:p w:rsidR="00783821" w:rsidRPr="00C13134" w:rsidRDefault="00783821" w:rsidP="00124D37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24D37" w:rsidRPr="00C13134" w:rsidRDefault="00124D37" w:rsidP="00124D37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24D37" w:rsidRPr="00C13134" w:rsidRDefault="00124D37" w:rsidP="00124D37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24D37" w:rsidRPr="004B18FC" w:rsidRDefault="00124D37" w:rsidP="00124D37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24D37" w:rsidRPr="00124D37" w:rsidRDefault="00124D37" w:rsidP="0012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24D37" w:rsidRPr="00124D37" w:rsidRDefault="00124D37" w:rsidP="0012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24D37" w:rsidRPr="00124D37" w:rsidRDefault="00124D37" w:rsidP="0012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24D37" w:rsidRPr="00124D37" w:rsidRDefault="00124D37" w:rsidP="0012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24D37" w:rsidRDefault="00124D37"/>
    <w:sectPr w:rsidR="00124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838"/>
    <w:multiLevelType w:val="hybridMultilevel"/>
    <w:tmpl w:val="0AF247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5747"/>
    <w:multiLevelType w:val="hybridMultilevel"/>
    <w:tmpl w:val="1696CF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60D46"/>
    <w:multiLevelType w:val="hybridMultilevel"/>
    <w:tmpl w:val="F1CEF9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D2A71"/>
    <w:multiLevelType w:val="hybridMultilevel"/>
    <w:tmpl w:val="CC1A8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37"/>
    <w:rsid w:val="00124D37"/>
    <w:rsid w:val="00127AA2"/>
    <w:rsid w:val="00413C79"/>
    <w:rsid w:val="004B18FC"/>
    <w:rsid w:val="006546D7"/>
    <w:rsid w:val="00783821"/>
    <w:rsid w:val="00975A81"/>
    <w:rsid w:val="00995AE9"/>
    <w:rsid w:val="00A73EC1"/>
    <w:rsid w:val="00C13134"/>
    <w:rsid w:val="00C65ED3"/>
    <w:rsid w:val="00D26E28"/>
    <w:rsid w:val="00D4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Manning, Haeley</dc:creator>
  <cp:lastModifiedBy>Manning, Haeley</cp:lastModifiedBy>
  <cp:revision>4</cp:revision>
  <cp:lastPrinted>2017-04-26T22:26:00Z</cp:lastPrinted>
  <dcterms:created xsi:type="dcterms:W3CDTF">2017-04-26T21:46:00Z</dcterms:created>
  <dcterms:modified xsi:type="dcterms:W3CDTF">2017-07-19T21:52:00Z</dcterms:modified>
</cp:coreProperties>
</file>