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Override PartName="/docProps/custom.xml" ContentType="application/vnd.openxmlformats-officedocument.custom-properties+xml"/>
  <Override PartName="/word/comments.xml" ContentType="application/vnd.openxmlformats-officedocument.wordprocessingml.comments+xml"/>
</Types>
</file>

<file path=_rels/.rels><?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p>
      <w:pPr>
        <w:ind w:left="3800"/>
        <w:spacing w:after="0"/>
        <w:rPr>
          <w:sz w:val="20"/>
          <w:szCs w:val="20"/>
          <w:color w:val="auto"/>
        </w:rPr>
      </w:pPr>
      <w:r>
        <w:rPr>
          <w:rFonts w:ascii="Franklin Gothic Book" w:cs="Franklin Gothic Book" w:eastAsia="Franklin Gothic Book" w:hAnsi="Franklin Gothic Book"/>
          <w:sz w:val="72"/>
          <w:szCs w:val="72"/>
          <w:b w:val="1"/>
          <w:bCs w:val="1"/>
          <w:i w:val="1"/>
          <w:iCs w:val="1"/>
          <w:color w:val="004DC0"/>
        </w:rPr>
        <w:drawing>
          <wp:anchor simplePos="0" relativeHeight="251657728" behindDoc="1" locked="0" layoutInCell="0" allowOverlap="1">
            <wp:simplePos x="0" y="0"/>
            <wp:positionH relativeFrom="page">
              <wp:posOffset>358140</wp:posOffset>
            </wp:positionH>
            <wp:positionV relativeFrom="page">
              <wp:posOffset>260350</wp:posOffset>
            </wp:positionV>
            <wp:extent cx="6839585" cy="18084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6839585" cy="1808480"/>
                    </a:xfrm>
                    <a:prstGeom prst="rect">
                      <a:avLst/>
                    </a:prstGeom>
                    <a:noFill/>
                  </pic:spPr>
                </pic:pic>
              </a:graphicData>
            </a:graphic>
          </wp:anchor>
        </w:drawing>
        <w:t>What’s On</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126365</wp:posOffset>
            </wp:positionH>
            <wp:positionV relativeFrom="paragraph">
              <wp:posOffset>172720</wp:posOffset>
            </wp:positionV>
            <wp:extent cx="768350" cy="3562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768350" cy="356235"/>
                    </a:xfrm>
                    <a:prstGeom prst="rect">
                      <a:avLst/>
                    </a:prstGeom>
                    <a:noFill/>
                  </pic:spPr>
                </pic:pic>
              </a:graphicData>
            </a:graphic>
          </wp:anchor>
        </w:drawing>
      </w:r>
    </w:p>
    <w:p>
      <w:pPr>
        <w:spacing w:after="0" w:line="350" w:lineRule="exact"/>
        <w:rPr>
          <w:sz w:val="24"/>
          <w:szCs w:val="24"/>
          <w:color w:val="auto"/>
        </w:rPr>
      </w:pPr>
    </w:p>
    <w:p>
      <w:pPr>
        <w:jc w:val="center"/>
        <w:ind w:right="380"/>
        <w:spacing w:after="0"/>
        <w:rPr>
          <w:sz w:val="20"/>
          <w:szCs w:val="20"/>
          <w:color w:val="auto"/>
        </w:rPr>
      </w:pPr>
      <w:r>
        <w:rPr>
          <w:rFonts w:ascii="Franklin Gothic Book" w:cs="Franklin Gothic Book" w:eastAsia="Franklin Gothic Book" w:hAnsi="Franklin Gothic Book"/>
          <w:sz w:val="24"/>
          <w:szCs w:val="24"/>
          <w:b w:val="1"/>
          <w:bCs w:val="1"/>
          <w:color w:val="auto"/>
        </w:rPr>
        <w:t>17 May 2018</w:t>
      </w:r>
    </w:p>
    <w:p>
      <w:pPr>
        <w:spacing w:after="0" w:line="52" w:lineRule="exact"/>
        <w:rPr>
          <w:sz w:val="24"/>
          <w:szCs w:val="24"/>
          <w:color w:val="auto"/>
        </w:rPr>
      </w:pPr>
    </w:p>
    <w:p>
      <w:pPr>
        <w:jc w:val="center"/>
        <w:ind w:right="400"/>
        <w:spacing w:after="0"/>
        <w:rPr>
          <w:sz w:val="20"/>
          <w:szCs w:val="20"/>
          <w:color w:val="auto"/>
        </w:rPr>
      </w:pPr>
      <w:r>
        <w:rPr>
          <w:rFonts w:ascii="Franklin Gothic Book" w:cs="Franklin Gothic Book" w:eastAsia="Franklin Gothic Book" w:hAnsi="Franklin Gothic Book"/>
          <w:sz w:val="24"/>
          <w:szCs w:val="24"/>
          <w:b w:val="1"/>
          <w:bCs w:val="1"/>
          <w:color w:val="auto"/>
        </w:rPr>
        <w:t>Week 3, Term 2</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-89535</wp:posOffset>
            </wp:positionH>
            <wp:positionV relativeFrom="paragraph">
              <wp:posOffset>-81915</wp:posOffset>
            </wp:positionV>
            <wp:extent cx="6833870" cy="658939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000000"/>
                        </a:clrFrom>
                        <a:clrTo>
                          <a:srgbClr val="000000">
                            <a:alpha val="0"/>
                          </a:srgbClr>
                        </a:clrTo>
                      </a:clrChange>
                      <a:extLst>
                        <a:ext uri="{28A0092B-C50C-407E-A947-70E740481C1C}"/>
                      </a:extLst>
                    </a:blip>
                    <a:srcRect/>
                    <a:stretch>
                      <a:fillRect/>
                    </a:stretch>
                  </pic:blipFill>
                  <pic:spPr bwMode="auto">
                    <a:xfrm>
                      <a:off x="0" y="0"/>
                      <a:ext cx="6833870" cy="6589395"/>
                    </a:xfrm>
                    <a:prstGeom prst="rect">
                      <a:avLst/>
                    </a:prstGeom>
                    <a:noFill/>
                  </pic:spPr>
                </pic:pic>
              </a:graphicData>
            </a:graphic>
          </wp:anchor>
        </w:drawing>
        <w:drawing>
          <wp:anchor simplePos="0" relativeHeight="251657728" behindDoc="1" locked="0" layoutInCell="0" allowOverlap="1">
            <wp:simplePos x="0" y="0"/>
            <wp:positionH relativeFrom="column">
              <wp:posOffset>-89535</wp:posOffset>
            </wp:positionH>
            <wp:positionV relativeFrom="paragraph">
              <wp:posOffset>-81915</wp:posOffset>
            </wp:positionV>
            <wp:extent cx="6833870" cy="658939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clrChange>
                        <a:clrFrom>
                          <a:srgbClr val="FFFFFF"/>
                        </a:clrFrom>
                        <a:clrTo>
                          <a:srgbClr val="FFFFFF">
                            <a:alpha val="0"/>
                          </a:srgbClr>
                        </a:clrTo>
                      </a:clrChange>
                      <a:extLst>
                        <a:ext uri="{28A0092B-C50C-407E-A947-70E740481C1C}"/>
                      </a:extLst>
                    </a:blip>
                    <a:srcRect/>
                    <a:stretch>
                      <a:fillRect/>
                    </a:stretch>
                  </pic:blipFill>
                  <pic:spPr bwMode="auto">
                    <a:xfrm>
                      <a:off x="0" y="0"/>
                      <a:ext cx="6833870" cy="6589395"/>
                    </a:xfrm>
                    <a:prstGeom prst="rect">
                      <a:avLst/>
                    </a:prstGeom>
                    <a:noFill/>
                  </pic:spPr>
                </pic:pic>
              </a:graphicData>
            </a:graphic>
          </wp:anchor>
        </w:drawing>
      </w:r>
    </w:p>
    <w:p>
      <w:pPr>
        <w:sectPr>
          <w:pgSz w:w="11900" w:h="16838" w:orient="portrait"/>
          <w:cols w:equalWidth="0" w:num="1">
            <w:col w:w="10600"/>
          </w:cols>
          <w:pgMar w:left="640" w:top="1026" w:right="666" w:bottom="0" w:gutter="0" w:footer="0" w:header="0"/>
        </w:sect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86" w:lineRule="exact"/>
        <w:rPr>
          <w:sz w:val="24"/>
          <w:szCs w:val="24"/>
          <w:color w:val="auto"/>
        </w:rPr>
      </w:pPr>
    </w:p>
    <w:tbl>
      <w:tblPr>
        <w:tblLayout w:type="fixed"/>
        <w:tblInd w:w="20" w:type="dxa"/>
        <w:tblCellMar>
          <w:top w:w="0" w:type="dxa"/>
          <w:left w:w="0" w:type="dxa"/>
          <w:bottom w:w="0" w:type="dxa"/>
          <w:right w:w="0" w:type="dxa"/>
        </w:tblCellMar>
      </w:tblPr>
      <w:tr>
        <w:trPr>
          <w:trHeight w:val="249"/>
        </w:trPr>
        <w:tc>
          <w:tcPr>
            <w:tcW w:w="1080" w:type="dxa"/>
            <w:vAlign w:val="bottom"/>
            <w:tcBorders>
              <w:bottom w:val="single" w:sz="8" w:color="0066FF"/>
            </w:tcBorders>
          </w:tcPr>
          <w:p>
            <w:pPr>
              <w:spacing w:after="0"/>
              <w:rPr>
                <w:sz w:val="20"/>
                <w:szCs w:val="20"/>
                <w:color w:val="auto"/>
              </w:rPr>
            </w:pPr>
            <w:r>
              <w:rPr>
                <w:rFonts w:ascii="Franklin Gothic Book" w:cs="Franklin Gothic Book" w:eastAsia="Franklin Gothic Book" w:hAnsi="Franklin Gothic Book"/>
                <w:sz w:val="22"/>
                <w:szCs w:val="22"/>
                <w:b w:val="1"/>
                <w:bCs w:val="1"/>
                <w:color w:val="0066FF"/>
                <w:w w:val="98"/>
              </w:rPr>
              <w:t>ASSEMBLY:</w:t>
            </w:r>
          </w:p>
        </w:tc>
        <w:tc>
          <w:tcPr>
            <w:tcW w:w="1060" w:type="dxa"/>
            <w:vAlign w:val="bottom"/>
          </w:tcPr>
          <w:p>
            <w:pPr>
              <w:spacing w:after="0"/>
              <w:rPr>
                <w:sz w:val="21"/>
                <w:szCs w:val="21"/>
                <w:color w:val="auto"/>
              </w:rPr>
            </w:pPr>
          </w:p>
        </w:tc>
        <w:tc>
          <w:tcPr>
            <w:tcW w:w="1140" w:type="dxa"/>
            <w:vAlign w:val="bottom"/>
          </w:tcPr>
          <w:p>
            <w:pPr>
              <w:spacing w:after="0"/>
              <w:rPr>
                <w:sz w:val="21"/>
                <w:szCs w:val="21"/>
                <w:color w:val="auto"/>
              </w:rPr>
            </w:pPr>
          </w:p>
        </w:tc>
      </w:tr>
      <w:tr>
        <w:trPr>
          <w:trHeight w:val="253"/>
        </w:trPr>
        <w:tc>
          <w:tcPr>
            <w:tcW w:w="1080" w:type="dxa"/>
            <w:vAlign w:val="bottom"/>
          </w:tcPr>
          <w:p>
            <w:pPr>
              <w:spacing w:after="0"/>
              <w:rPr>
                <w:sz w:val="20"/>
                <w:szCs w:val="20"/>
                <w:color w:val="auto"/>
              </w:rPr>
            </w:pPr>
            <w:r>
              <w:rPr>
                <w:rFonts w:ascii="Franklin Gothic Book" w:cs="Franklin Gothic Book" w:eastAsia="Franklin Gothic Book" w:hAnsi="Franklin Gothic Book"/>
                <w:sz w:val="22"/>
                <w:szCs w:val="22"/>
                <w:color w:val="auto"/>
              </w:rPr>
              <w:t>18 May</w:t>
            </w:r>
          </w:p>
        </w:tc>
        <w:tc>
          <w:tcPr>
            <w:tcW w:w="2200" w:type="dxa"/>
            <w:vAlign w:val="bottom"/>
            <w:gridSpan w:val="2"/>
          </w:tcPr>
          <w:p>
            <w:pPr>
              <w:ind w:left="200"/>
              <w:spacing w:after="0"/>
              <w:rPr>
                <w:sz w:val="20"/>
                <w:szCs w:val="20"/>
                <w:color w:val="auto"/>
              </w:rPr>
            </w:pPr>
            <w:r>
              <w:rPr>
                <w:rFonts w:ascii="Franklin Gothic Book" w:cs="Franklin Gothic Book" w:eastAsia="Franklin Gothic Book" w:hAnsi="Franklin Gothic Book"/>
                <w:sz w:val="22"/>
                <w:szCs w:val="22"/>
                <w:color w:val="auto"/>
              </w:rPr>
              <w:t>Junior - 1HD &amp; 1AE</w:t>
            </w:r>
          </w:p>
        </w:tc>
      </w:tr>
      <w:tr>
        <w:trPr>
          <w:trHeight w:val="250"/>
        </w:trPr>
        <w:tc>
          <w:tcPr>
            <w:tcW w:w="1080" w:type="dxa"/>
            <w:vAlign w:val="bottom"/>
          </w:tcPr>
          <w:p>
            <w:pPr>
              <w:spacing w:after="0"/>
              <w:rPr>
                <w:sz w:val="20"/>
                <w:szCs w:val="20"/>
                <w:color w:val="auto"/>
              </w:rPr>
            </w:pPr>
            <w:r>
              <w:rPr>
                <w:rFonts w:ascii="Franklin Gothic Book" w:cs="Franklin Gothic Book" w:eastAsia="Franklin Gothic Book" w:hAnsi="Franklin Gothic Book"/>
                <w:sz w:val="22"/>
                <w:szCs w:val="22"/>
                <w:color w:val="auto"/>
              </w:rPr>
              <w:t>25 May</w:t>
            </w:r>
          </w:p>
        </w:tc>
        <w:tc>
          <w:tcPr>
            <w:tcW w:w="2200" w:type="dxa"/>
            <w:vAlign w:val="bottom"/>
            <w:gridSpan w:val="2"/>
          </w:tcPr>
          <w:p>
            <w:pPr>
              <w:ind w:left="200"/>
              <w:spacing w:after="0"/>
              <w:rPr>
                <w:sz w:val="20"/>
                <w:szCs w:val="20"/>
                <w:color w:val="auto"/>
              </w:rPr>
            </w:pPr>
            <w:r>
              <w:rPr>
                <w:rFonts w:ascii="Franklin Gothic Book" w:cs="Franklin Gothic Book" w:eastAsia="Franklin Gothic Book" w:hAnsi="Franklin Gothic Book"/>
                <w:sz w:val="22"/>
                <w:szCs w:val="22"/>
                <w:color w:val="auto"/>
              </w:rPr>
              <w:t>Senior - Yr5</w:t>
            </w:r>
          </w:p>
        </w:tc>
      </w:tr>
      <w:tr>
        <w:trPr>
          <w:trHeight w:val="250"/>
        </w:trPr>
        <w:tc>
          <w:tcPr>
            <w:tcW w:w="1080" w:type="dxa"/>
            <w:vAlign w:val="bottom"/>
          </w:tcPr>
          <w:p>
            <w:pPr>
              <w:spacing w:after="0"/>
              <w:rPr>
                <w:sz w:val="20"/>
                <w:szCs w:val="20"/>
                <w:color w:val="auto"/>
              </w:rPr>
            </w:pPr>
            <w:r>
              <w:rPr>
                <w:rFonts w:ascii="Franklin Gothic Book" w:cs="Franklin Gothic Book" w:eastAsia="Franklin Gothic Book" w:hAnsi="Franklin Gothic Book"/>
                <w:sz w:val="22"/>
                <w:szCs w:val="22"/>
                <w:color w:val="auto"/>
              </w:rPr>
              <w:t>1 Jun</w:t>
            </w:r>
          </w:p>
        </w:tc>
        <w:tc>
          <w:tcPr>
            <w:tcW w:w="2200" w:type="dxa"/>
            <w:vAlign w:val="bottom"/>
            <w:gridSpan w:val="2"/>
          </w:tcPr>
          <w:p>
            <w:pPr>
              <w:ind w:left="200"/>
              <w:spacing w:after="0"/>
              <w:rPr>
                <w:sz w:val="20"/>
                <w:szCs w:val="20"/>
                <w:color w:val="auto"/>
              </w:rPr>
            </w:pPr>
            <w:r>
              <w:rPr>
                <w:rFonts w:ascii="Franklin Gothic Book" w:cs="Franklin Gothic Book" w:eastAsia="Franklin Gothic Book" w:hAnsi="Franklin Gothic Book"/>
                <w:sz w:val="22"/>
                <w:szCs w:val="22"/>
                <w:color w:val="auto"/>
              </w:rPr>
              <w:t>Junior—2EG &amp; 2LM</w:t>
            </w:r>
          </w:p>
        </w:tc>
      </w:tr>
      <w:tr>
        <w:trPr>
          <w:trHeight w:val="476"/>
        </w:trPr>
        <w:tc>
          <w:tcPr>
            <w:tcW w:w="3280" w:type="dxa"/>
            <w:vAlign w:val="bottom"/>
            <w:gridSpan w:val="3"/>
          </w:tcPr>
          <w:p>
            <w:pPr>
              <w:spacing w:after="0"/>
              <w:rPr>
                <w:sz w:val="20"/>
                <w:szCs w:val="20"/>
                <w:color w:val="auto"/>
              </w:rPr>
            </w:pPr>
            <w:r>
              <w:rPr>
                <w:rFonts w:ascii="Franklin Gothic Book" w:cs="Franklin Gothic Book" w:eastAsia="Franklin Gothic Book" w:hAnsi="Franklin Gothic Book"/>
                <w:sz w:val="22"/>
                <w:szCs w:val="22"/>
                <w:b w:val="1"/>
                <w:bCs w:val="1"/>
                <w:color w:val="0066FF"/>
              </w:rPr>
              <w:t>DATES TO REMEMBER:</w:t>
            </w:r>
          </w:p>
        </w:tc>
      </w:tr>
      <w:tr>
        <w:trPr>
          <w:trHeight w:val="282"/>
        </w:trPr>
        <w:tc>
          <w:tcPr>
            <w:tcW w:w="1080" w:type="dxa"/>
            <w:vAlign w:val="bottom"/>
            <w:tcBorders>
              <w:top w:val="single" w:sz="8" w:color="0066FF"/>
            </w:tcBorders>
          </w:tcPr>
          <w:p>
            <w:pPr>
              <w:spacing w:after="0"/>
              <w:rPr>
                <w:sz w:val="20"/>
                <w:szCs w:val="20"/>
                <w:color w:val="auto"/>
              </w:rPr>
            </w:pPr>
            <w:r>
              <w:rPr>
                <w:rFonts w:ascii="Franklin Gothic Book" w:cs="Franklin Gothic Book" w:eastAsia="Franklin Gothic Book" w:hAnsi="Franklin Gothic Book"/>
                <w:sz w:val="22"/>
                <w:szCs w:val="22"/>
                <w:color w:val="auto"/>
              </w:rPr>
              <w:t>21-24 May</w:t>
            </w:r>
          </w:p>
        </w:tc>
        <w:tc>
          <w:tcPr>
            <w:tcW w:w="1060" w:type="dxa"/>
            <w:vAlign w:val="bottom"/>
            <w:tcBorders>
              <w:top w:val="single" w:sz="8" w:color="0066FF"/>
            </w:tcBorders>
          </w:tcPr>
          <w:p>
            <w:pPr>
              <w:ind w:left="200"/>
              <w:spacing w:after="0"/>
              <w:rPr>
                <w:sz w:val="20"/>
                <w:szCs w:val="20"/>
                <w:color w:val="auto"/>
              </w:rPr>
            </w:pPr>
            <w:r>
              <w:rPr>
                <w:rFonts w:ascii="Franklin Gothic Book" w:cs="Franklin Gothic Book" w:eastAsia="Franklin Gothic Book" w:hAnsi="Franklin Gothic Book"/>
                <w:sz w:val="22"/>
                <w:szCs w:val="22"/>
                <w:color w:val="auto"/>
              </w:rPr>
              <w:t>NAPLAN</w:t>
            </w:r>
          </w:p>
        </w:tc>
        <w:tc>
          <w:tcPr>
            <w:tcW w:w="1140" w:type="dxa"/>
            <w:vAlign w:val="bottom"/>
          </w:tcPr>
          <w:p>
            <w:pPr>
              <w:spacing w:after="0"/>
              <w:rPr>
                <w:sz w:val="24"/>
                <w:szCs w:val="24"/>
                <w:color w:val="auto"/>
              </w:rPr>
            </w:pPr>
          </w:p>
        </w:tc>
      </w:tr>
      <w:tr>
        <w:trPr>
          <w:trHeight w:val="324"/>
        </w:trPr>
        <w:tc>
          <w:tcPr>
            <w:tcW w:w="1080" w:type="dxa"/>
            <w:vAlign w:val="bottom"/>
          </w:tcPr>
          <w:p>
            <w:pPr>
              <w:spacing w:after="0"/>
              <w:rPr>
                <w:sz w:val="20"/>
                <w:szCs w:val="20"/>
                <w:color w:val="auto"/>
              </w:rPr>
            </w:pPr>
            <w:r>
              <w:rPr>
                <w:rFonts w:ascii="Franklin Gothic Book" w:cs="Franklin Gothic Book" w:eastAsia="Franklin Gothic Book" w:hAnsi="Franklin Gothic Book"/>
                <w:sz w:val="22"/>
                <w:szCs w:val="22"/>
                <w:color w:val="auto"/>
              </w:rPr>
              <w:t>25 May</w:t>
            </w:r>
          </w:p>
        </w:tc>
        <w:tc>
          <w:tcPr>
            <w:tcW w:w="2200" w:type="dxa"/>
            <w:vAlign w:val="bottom"/>
            <w:gridSpan w:val="2"/>
          </w:tcPr>
          <w:p>
            <w:pPr>
              <w:ind w:left="200"/>
              <w:spacing w:after="0"/>
              <w:rPr>
                <w:sz w:val="20"/>
                <w:szCs w:val="20"/>
                <w:color w:val="auto"/>
              </w:rPr>
            </w:pPr>
            <w:r>
              <w:rPr>
                <w:rFonts w:ascii="Franklin Gothic Book" w:cs="Franklin Gothic Book" w:eastAsia="Franklin Gothic Book" w:hAnsi="Franklin Gothic Book"/>
                <w:sz w:val="22"/>
                <w:szCs w:val="22"/>
                <w:color w:val="auto"/>
                <w:w w:val="99"/>
              </w:rPr>
              <w:t>Yr1 Canberra Theatre</w:t>
            </w:r>
          </w:p>
        </w:tc>
      </w:tr>
      <w:tr>
        <w:trPr>
          <w:trHeight w:val="286"/>
        </w:trPr>
        <w:tc>
          <w:tcPr>
            <w:tcW w:w="1080" w:type="dxa"/>
            <w:vAlign w:val="bottom"/>
          </w:tcPr>
          <w:p>
            <w:pPr>
              <w:spacing w:after="0"/>
              <w:rPr>
                <w:sz w:val="24"/>
                <w:szCs w:val="24"/>
                <w:color w:val="auto"/>
              </w:rPr>
            </w:pPr>
          </w:p>
        </w:tc>
        <w:tc>
          <w:tcPr>
            <w:tcW w:w="2200" w:type="dxa"/>
            <w:vAlign w:val="bottom"/>
            <w:gridSpan w:val="2"/>
          </w:tcPr>
          <w:p>
            <w:pPr>
              <w:ind w:left="200"/>
              <w:spacing w:after="0"/>
              <w:rPr>
                <w:sz w:val="20"/>
                <w:szCs w:val="20"/>
                <w:color w:val="auto"/>
              </w:rPr>
            </w:pPr>
            <w:r>
              <w:rPr>
                <w:rFonts w:ascii="Franklin Gothic Book" w:cs="Franklin Gothic Book" w:eastAsia="Franklin Gothic Book" w:hAnsi="Franklin Gothic Book"/>
                <w:sz w:val="22"/>
                <w:szCs w:val="22"/>
                <w:color w:val="auto"/>
              </w:rPr>
              <w:t>Excursion</w:t>
            </w:r>
          </w:p>
        </w:tc>
      </w:tr>
      <w:tr>
        <w:trPr>
          <w:trHeight w:val="324"/>
        </w:trPr>
        <w:tc>
          <w:tcPr>
            <w:tcW w:w="1080" w:type="dxa"/>
            <w:vAlign w:val="bottom"/>
          </w:tcPr>
          <w:p>
            <w:pPr>
              <w:spacing w:after="0"/>
              <w:rPr>
                <w:sz w:val="20"/>
                <w:szCs w:val="20"/>
                <w:color w:val="auto"/>
              </w:rPr>
            </w:pPr>
            <w:r>
              <w:rPr>
                <w:rFonts w:ascii="Franklin Gothic Book" w:cs="Franklin Gothic Book" w:eastAsia="Franklin Gothic Book" w:hAnsi="Franklin Gothic Book"/>
                <w:sz w:val="22"/>
                <w:szCs w:val="22"/>
                <w:color w:val="auto"/>
              </w:rPr>
              <w:t>29 May</w:t>
            </w:r>
          </w:p>
        </w:tc>
        <w:tc>
          <w:tcPr>
            <w:tcW w:w="2200" w:type="dxa"/>
            <w:vAlign w:val="bottom"/>
            <w:gridSpan w:val="2"/>
          </w:tcPr>
          <w:p>
            <w:pPr>
              <w:ind w:left="200"/>
              <w:spacing w:after="0"/>
              <w:rPr>
                <w:sz w:val="20"/>
                <w:szCs w:val="20"/>
                <w:color w:val="auto"/>
              </w:rPr>
            </w:pPr>
            <w:r>
              <w:rPr>
                <w:rFonts w:ascii="Franklin Gothic Book" w:cs="Franklin Gothic Book" w:eastAsia="Franklin Gothic Book" w:hAnsi="Franklin Gothic Book"/>
                <w:sz w:val="22"/>
                <w:szCs w:val="22"/>
                <w:color w:val="auto"/>
              </w:rPr>
              <w:t>Yr1/2 Author Visit</w:t>
            </w:r>
          </w:p>
        </w:tc>
      </w:tr>
      <w:tr>
        <w:trPr>
          <w:trHeight w:val="324"/>
        </w:trPr>
        <w:tc>
          <w:tcPr>
            <w:tcW w:w="1080" w:type="dxa"/>
            <w:vAlign w:val="bottom"/>
          </w:tcPr>
          <w:p>
            <w:pPr>
              <w:spacing w:after="0"/>
              <w:rPr>
                <w:sz w:val="20"/>
                <w:szCs w:val="20"/>
                <w:color w:val="auto"/>
              </w:rPr>
            </w:pPr>
            <w:r>
              <w:rPr>
                <w:rFonts w:ascii="Franklin Gothic Book" w:cs="Franklin Gothic Book" w:eastAsia="Franklin Gothic Book" w:hAnsi="Franklin Gothic Book"/>
                <w:sz w:val="22"/>
                <w:szCs w:val="22"/>
                <w:color w:val="auto"/>
              </w:rPr>
              <w:t>29 May</w:t>
            </w:r>
          </w:p>
        </w:tc>
        <w:tc>
          <w:tcPr>
            <w:tcW w:w="2200" w:type="dxa"/>
            <w:vAlign w:val="bottom"/>
            <w:gridSpan w:val="2"/>
          </w:tcPr>
          <w:p>
            <w:pPr>
              <w:ind w:left="200"/>
              <w:spacing w:after="0"/>
              <w:rPr>
                <w:sz w:val="20"/>
                <w:szCs w:val="20"/>
                <w:color w:val="auto"/>
              </w:rPr>
            </w:pPr>
            <w:r>
              <w:rPr>
                <w:rFonts w:ascii="Franklin Gothic Book" w:cs="Franklin Gothic Book" w:eastAsia="Franklin Gothic Book" w:hAnsi="Franklin Gothic Book"/>
                <w:sz w:val="22"/>
                <w:szCs w:val="22"/>
                <w:color w:val="auto"/>
              </w:rPr>
              <w:t>ICAS - Science</w:t>
            </w:r>
          </w:p>
        </w:tc>
      </w:tr>
      <w:tr>
        <w:trPr>
          <w:trHeight w:val="324"/>
        </w:trPr>
        <w:tc>
          <w:tcPr>
            <w:tcW w:w="1080" w:type="dxa"/>
            <w:vAlign w:val="bottom"/>
          </w:tcPr>
          <w:p>
            <w:pPr>
              <w:spacing w:after="0"/>
              <w:rPr>
                <w:sz w:val="20"/>
                <w:szCs w:val="20"/>
                <w:color w:val="auto"/>
              </w:rPr>
            </w:pPr>
            <w:r>
              <w:rPr>
                <w:rFonts w:ascii="Franklin Gothic Book" w:cs="Franklin Gothic Book" w:eastAsia="Franklin Gothic Book" w:hAnsi="Franklin Gothic Book"/>
                <w:sz w:val="22"/>
                <w:szCs w:val="22"/>
                <w:color w:val="auto"/>
              </w:rPr>
              <w:t>30 May</w:t>
            </w:r>
          </w:p>
        </w:tc>
        <w:tc>
          <w:tcPr>
            <w:tcW w:w="2200" w:type="dxa"/>
            <w:vAlign w:val="bottom"/>
            <w:gridSpan w:val="2"/>
          </w:tcPr>
          <w:p>
            <w:pPr>
              <w:ind w:left="200"/>
              <w:spacing w:after="0"/>
              <w:rPr>
                <w:sz w:val="20"/>
                <w:szCs w:val="20"/>
                <w:color w:val="auto"/>
              </w:rPr>
            </w:pPr>
            <w:r>
              <w:rPr>
                <w:rFonts w:ascii="Franklin Gothic Book" w:cs="Franklin Gothic Book" w:eastAsia="Franklin Gothic Book" w:hAnsi="Franklin Gothic Book"/>
                <w:sz w:val="22"/>
                <w:szCs w:val="22"/>
                <w:color w:val="auto"/>
              </w:rPr>
              <w:t>North Gungahlin</w:t>
            </w:r>
          </w:p>
        </w:tc>
      </w:tr>
      <w:tr>
        <w:trPr>
          <w:trHeight w:val="286"/>
        </w:trPr>
        <w:tc>
          <w:tcPr>
            <w:tcW w:w="1080" w:type="dxa"/>
            <w:vAlign w:val="bottom"/>
          </w:tcPr>
          <w:p>
            <w:pPr>
              <w:spacing w:after="0"/>
              <w:rPr>
                <w:sz w:val="24"/>
                <w:szCs w:val="24"/>
                <w:color w:val="auto"/>
              </w:rPr>
            </w:pPr>
          </w:p>
        </w:tc>
        <w:tc>
          <w:tcPr>
            <w:tcW w:w="2200" w:type="dxa"/>
            <w:vAlign w:val="bottom"/>
            <w:gridSpan w:val="2"/>
          </w:tcPr>
          <w:p>
            <w:pPr>
              <w:ind w:left="200"/>
              <w:spacing w:after="0"/>
              <w:rPr>
                <w:sz w:val="20"/>
                <w:szCs w:val="20"/>
                <w:color w:val="auto"/>
              </w:rPr>
            </w:pPr>
            <w:r>
              <w:rPr>
                <w:rFonts w:ascii="Franklin Gothic Book" w:cs="Franklin Gothic Book" w:eastAsia="Franklin Gothic Book" w:hAnsi="Franklin Gothic Book"/>
                <w:sz w:val="22"/>
                <w:szCs w:val="22"/>
                <w:color w:val="auto"/>
              </w:rPr>
              <w:t>Cross Country</w:t>
            </w:r>
          </w:p>
        </w:tc>
      </w:tr>
      <w:tr>
        <w:trPr>
          <w:trHeight w:val="324"/>
        </w:trPr>
        <w:tc>
          <w:tcPr>
            <w:tcW w:w="1080" w:type="dxa"/>
            <w:vAlign w:val="bottom"/>
          </w:tcPr>
          <w:p>
            <w:pPr>
              <w:spacing w:after="0"/>
              <w:rPr>
                <w:sz w:val="20"/>
                <w:szCs w:val="20"/>
                <w:color w:val="auto"/>
              </w:rPr>
            </w:pPr>
            <w:r>
              <w:rPr>
                <w:rFonts w:ascii="Franklin Gothic Book" w:cs="Franklin Gothic Book" w:eastAsia="Franklin Gothic Book" w:hAnsi="Franklin Gothic Book"/>
                <w:sz w:val="22"/>
                <w:szCs w:val="22"/>
                <w:color w:val="auto"/>
              </w:rPr>
              <w:t>30 May</w:t>
            </w:r>
          </w:p>
        </w:tc>
        <w:tc>
          <w:tcPr>
            <w:tcW w:w="2200" w:type="dxa"/>
            <w:vAlign w:val="bottom"/>
            <w:gridSpan w:val="2"/>
          </w:tcPr>
          <w:p>
            <w:pPr>
              <w:ind w:left="200"/>
              <w:spacing w:after="0"/>
              <w:rPr>
                <w:sz w:val="20"/>
                <w:szCs w:val="20"/>
                <w:color w:val="auto"/>
              </w:rPr>
            </w:pPr>
            <w:r>
              <w:rPr>
                <w:rFonts w:ascii="Franklin Gothic Book" w:cs="Franklin Gothic Book" w:eastAsia="Franklin Gothic Book" w:hAnsi="Franklin Gothic Book"/>
                <w:sz w:val="22"/>
                <w:szCs w:val="22"/>
                <w:color w:val="auto"/>
              </w:rPr>
              <w:t>5pm 2019 P/S</w:t>
            </w:r>
          </w:p>
        </w:tc>
      </w:tr>
      <w:tr>
        <w:trPr>
          <w:trHeight w:val="283"/>
        </w:trPr>
        <w:tc>
          <w:tcPr>
            <w:tcW w:w="1080" w:type="dxa"/>
            <w:vAlign w:val="bottom"/>
          </w:tcPr>
          <w:p>
            <w:pPr>
              <w:spacing w:after="0"/>
              <w:rPr>
                <w:sz w:val="24"/>
                <w:szCs w:val="24"/>
                <w:color w:val="auto"/>
              </w:rPr>
            </w:pPr>
          </w:p>
        </w:tc>
        <w:tc>
          <w:tcPr>
            <w:tcW w:w="2200" w:type="dxa"/>
            <w:vAlign w:val="bottom"/>
            <w:gridSpan w:val="2"/>
          </w:tcPr>
          <w:p>
            <w:pPr>
              <w:ind w:left="200"/>
              <w:spacing w:after="0"/>
              <w:rPr>
                <w:sz w:val="20"/>
                <w:szCs w:val="20"/>
                <w:color w:val="auto"/>
              </w:rPr>
            </w:pPr>
            <w:r>
              <w:rPr>
                <w:rFonts w:ascii="Franklin Gothic Book" w:cs="Franklin Gothic Book" w:eastAsia="Franklin Gothic Book" w:hAnsi="Franklin Gothic Book"/>
                <w:sz w:val="22"/>
                <w:szCs w:val="22"/>
                <w:color w:val="auto"/>
              </w:rPr>
              <w:t>Information Session</w:t>
            </w:r>
          </w:p>
        </w:tc>
      </w:tr>
    </w:tbl>
    <w:p>
      <w:pPr>
        <w:spacing w:after="0" w:line="200" w:lineRule="exact"/>
        <w:rPr>
          <w:sz w:val="24"/>
          <w:szCs w:val="24"/>
          <w:color w:val="auto"/>
        </w:rPr>
      </w:pPr>
    </w:p>
    <w:p>
      <w:pPr>
        <w:spacing w:after="0" w:line="200" w:lineRule="exact"/>
        <w:rPr>
          <w:sz w:val="24"/>
          <w:szCs w:val="24"/>
          <w:color w:val="auto"/>
        </w:rPr>
      </w:pPr>
    </w:p>
    <w:p>
      <w:pPr>
        <w:spacing w:after="0" w:line="296" w:lineRule="exact"/>
        <w:rPr>
          <w:sz w:val="24"/>
          <w:szCs w:val="24"/>
          <w:color w:val="auto"/>
        </w:rPr>
      </w:pPr>
    </w:p>
    <w:p>
      <w:pPr>
        <w:ind w:left="20"/>
        <w:spacing w:after="0"/>
        <w:rPr>
          <w:sz w:val="20"/>
          <w:szCs w:val="20"/>
          <w:color w:val="auto"/>
        </w:rPr>
      </w:pPr>
      <w:r>
        <w:rPr>
          <w:rFonts w:ascii="Franklin Gothic Book" w:cs="Franklin Gothic Book" w:eastAsia="Franklin Gothic Book" w:hAnsi="Franklin Gothic Book"/>
          <w:sz w:val="22"/>
          <w:szCs w:val="22"/>
          <w:b w:val="1"/>
          <w:bCs w:val="1"/>
          <w:u w:val="single" w:color="auto"/>
          <w:color w:val="0066FF"/>
        </w:rPr>
        <w:t>NOTES HOME:</w:t>
      </w:r>
    </w:p>
    <w:p>
      <w:pPr>
        <w:spacing w:after="0" w:line="70" w:lineRule="exact"/>
        <w:rPr>
          <w:sz w:val="24"/>
          <w:szCs w:val="24"/>
          <w:color w:val="auto"/>
        </w:rPr>
      </w:pPr>
    </w:p>
    <w:p>
      <w:pPr>
        <w:ind w:left="280" w:hanging="265"/>
        <w:spacing w:after="0"/>
        <w:tabs>
          <w:tab w:leader="none" w:pos="280" w:val="left"/>
        </w:tabs>
        <w:numPr>
          <w:ilvl w:val="0"/>
          <w:numId w:val="1"/>
        </w:numPr>
        <w:rPr>
          <w:rFonts w:ascii="Symbol" w:cs="Symbol" w:eastAsia="Symbol" w:hAnsi="Symbol"/>
          <w:sz w:val="20"/>
          <w:szCs w:val="20"/>
          <w:color w:val="auto"/>
        </w:rPr>
      </w:pPr>
      <w:r>
        <w:rPr>
          <w:rFonts w:ascii="Franklin Gothic Book" w:cs="Franklin Gothic Book" w:eastAsia="Franklin Gothic Book" w:hAnsi="Franklin Gothic Book"/>
          <w:sz w:val="22"/>
          <w:szCs w:val="22"/>
          <w:color w:val="auto"/>
        </w:rPr>
        <w:t>Seesaw information (youngest)</w:t>
      </w:r>
    </w:p>
    <w:p>
      <w:pPr>
        <w:spacing w:after="0" w:line="79" w:lineRule="exact"/>
        <w:rPr>
          <w:rFonts w:ascii="Symbol" w:cs="Symbol" w:eastAsia="Symbol" w:hAnsi="Symbol"/>
          <w:sz w:val="20"/>
          <w:szCs w:val="20"/>
          <w:color w:val="auto"/>
        </w:rPr>
      </w:pPr>
    </w:p>
    <w:p>
      <w:pPr>
        <w:ind w:left="280" w:hanging="265"/>
        <w:spacing w:after="0"/>
        <w:tabs>
          <w:tab w:leader="none" w:pos="280" w:val="left"/>
        </w:tabs>
        <w:numPr>
          <w:ilvl w:val="0"/>
          <w:numId w:val="1"/>
        </w:numPr>
        <w:rPr>
          <w:rFonts w:ascii="Symbol" w:cs="Symbol" w:eastAsia="Symbol" w:hAnsi="Symbol"/>
          <w:sz w:val="20"/>
          <w:szCs w:val="20"/>
          <w:color w:val="auto"/>
        </w:rPr>
      </w:pPr>
      <w:r>
        <w:rPr>
          <w:rFonts w:ascii="Franklin Gothic Book" w:cs="Franklin Gothic Book" w:eastAsia="Franklin Gothic Book" w:hAnsi="Franklin Gothic Book"/>
          <w:sz w:val="22"/>
          <w:szCs w:val="22"/>
          <w:color w:val="auto"/>
        </w:rPr>
        <w:t>Yr6 Woodwind Band Pair</w:t>
      </w:r>
    </w:p>
    <w:p>
      <w:pPr>
        <w:spacing w:after="0" w:line="57" w:lineRule="exact"/>
        <w:rPr>
          <w:rFonts w:ascii="Symbol" w:cs="Symbol" w:eastAsia="Symbol" w:hAnsi="Symbol"/>
          <w:sz w:val="20"/>
          <w:szCs w:val="20"/>
          <w:color w:val="auto"/>
        </w:rPr>
      </w:pPr>
    </w:p>
    <w:p>
      <w:pPr>
        <w:ind w:left="280" w:right="20" w:hanging="265"/>
        <w:spacing w:after="0" w:line="261" w:lineRule="auto"/>
        <w:tabs>
          <w:tab w:leader="none" w:pos="280" w:val="left"/>
        </w:tabs>
        <w:numPr>
          <w:ilvl w:val="0"/>
          <w:numId w:val="1"/>
        </w:numPr>
        <w:rPr>
          <w:rFonts w:ascii="Symbol" w:cs="Symbol" w:eastAsia="Symbol" w:hAnsi="Symbol"/>
          <w:sz w:val="20"/>
          <w:szCs w:val="20"/>
          <w:color w:val="auto"/>
        </w:rPr>
      </w:pPr>
      <w:r>
        <w:rPr>
          <w:rFonts w:ascii="Franklin Gothic Book" w:cs="Franklin Gothic Book" w:eastAsia="Franklin Gothic Book" w:hAnsi="Franklin Gothic Book"/>
          <w:sz w:val="22"/>
          <w:szCs w:val="22"/>
          <w:color w:val="auto"/>
        </w:rPr>
        <w:t>Positive Behaviours for Learning Session (youngest)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-104140</wp:posOffset>
            </wp:positionH>
            <wp:positionV relativeFrom="paragraph">
              <wp:posOffset>1802765</wp:posOffset>
            </wp:positionV>
            <wp:extent cx="2331720" cy="186499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2331720" cy="1864995"/>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86" w:lineRule="exact"/>
        <w:rPr>
          <w:sz w:val="24"/>
          <w:szCs w:val="24"/>
          <w:color w:val="auto"/>
        </w:rPr>
      </w:pPr>
    </w:p>
    <w:p>
      <w:pPr>
        <w:ind w:right="640" w:firstLine="807"/>
        <w:spacing w:after="0" w:line="293" w:lineRule="auto"/>
        <w:rPr>
          <w:sz w:val="20"/>
          <w:szCs w:val="20"/>
          <w:color w:val="auto"/>
        </w:rPr>
      </w:pPr>
      <w:r>
        <w:rPr>
          <w:rFonts w:ascii="Franklin Gothic Book" w:cs="Franklin Gothic Book" w:eastAsia="Franklin Gothic Book" w:hAnsi="Franklin Gothic Book"/>
          <w:sz w:val="22"/>
          <w:szCs w:val="22"/>
          <w:b w:val="1"/>
          <w:bCs w:val="1"/>
          <w:color w:val="004DC0"/>
        </w:rPr>
        <w:t>P&amp;C BOARD NEWS P&amp;C: 7:00pm 25 June 2018</w:t>
      </w:r>
    </w:p>
    <w:p>
      <w:pPr>
        <w:spacing w:after="0" w:line="15" w:lineRule="exact"/>
        <w:rPr>
          <w:sz w:val="24"/>
          <w:szCs w:val="24"/>
          <w:color w:val="auto"/>
        </w:rPr>
      </w:pPr>
    </w:p>
    <w:p>
      <w:pPr>
        <w:jc w:val="both"/>
        <w:ind w:right="40"/>
        <w:spacing w:after="0" w:line="278" w:lineRule="auto"/>
        <w:rPr>
          <w:sz w:val="20"/>
          <w:szCs w:val="20"/>
          <w:color w:val="auto"/>
        </w:rPr>
      </w:pPr>
      <w:r>
        <w:rPr>
          <w:rFonts w:ascii="Franklin Gothic Book" w:cs="Franklin Gothic Book" w:eastAsia="Franklin Gothic Book" w:hAnsi="Franklin Gothic Book"/>
          <w:sz w:val="21"/>
          <w:szCs w:val="21"/>
          <w:color w:val="auto"/>
        </w:rPr>
        <w:t xml:space="preserve">All P&amp;C activities, meeting agendas and minutes are available from the School website at – </w:t>
      </w:r>
      <w:r>
        <w:rPr>
          <w:rFonts w:ascii="Franklin Gothic Book" w:cs="Franklin Gothic Book" w:eastAsia="Franklin Gothic Book" w:hAnsi="Franklin Gothic Book"/>
          <w:sz w:val="21"/>
          <w:szCs w:val="21"/>
          <w:u w:val="single" w:color="auto"/>
          <w:color w:val="0066FF"/>
        </w:rPr>
        <w:t>Parent Corner</w:t>
      </w:r>
    </w:p>
    <w:p>
      <w:pPr>
        <w:spacing w:after="0" w:line="164" w:lineRule="exact"/>
        <w:rPr>
          <w:sz w:val="24"/>
          <w:szCs w:val="24"/>
          <w:color w:val="auto"/>
        </w:rPr>
      </w:pPr>
    </w:p>
    <w:p>
      <w:pPr>
        <w:ind w:right="320"/>
        <w:spacing w:after="0" w:line="293" w:lineRule="auto"/>
        <w:rPr>
          <w:sz w:val="20"/>
          <w:szCs w:val="20"/>
          <w:color w:val="auto"/>
        </w:rPr>
      </w:pPr>
      <w:r>
        <w:rPr>
          <w:rFonts w:ascii="Franklin Gothic Book" w:cs="Franklin Gothic Book" w:eastAsia="Franklin Gothic Book" w:hAnsi="Franklin Gothic Book"/>
          <w:sz w:val="22"/>
          <w:szCs w:val="22"/>
          <w:b w:val="1"/>
          <w:bCs w:val="1"/>
          <w:color w:val="004DC0"/>
        </w:rPr>
        <w:t>School Board: 7:30am 21 June 2018</w:t>
      </w:r>
    </w:p>
    <w:p>
      <w:pPr>
        <w:spacing w:after="0" w:line="20" w:lineRule="exact"/>
        <w:rPr>
          <w:sz w:val="24"/>
          <w:szCs w:val="24"/>
          <w:color w:val="auto"/>
        </w:rPr>
      </w:pPr>
      <w:r>
        <w:rPr>
          <w:sz w:val="24"/>
          <w:szCs w:val="24"/>
          <w:color w:val="auto"/>
        </w:rPr>
        <w:br w:type="column"/>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73"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8"/>
          <w:szCs w:val="28"/>
          <w:b w:val="1"/>
          <w:bCs w:val="1"/>
          <w:color w:val="0070C0"/>
        </w:rPr>
        <w:t>PRINCIPAL’S MESSAGE</w:t>
      </w:r>
    </w:p>
    <w:p>
      <w:pPr>
        <w:spacing w:after="0" w:line="122" w:lineRule="exact"/>
        <w:rPr>
          <w:sz w:val="24"/>
          <w:szCs w:val="24"/>
          <w:color w:val="auto"/>
        </w:rPr>
      </w:pPr>
    </w:p>
    <w:p>
      <w:pPr>
        <w:ind w:left="80" w:right="180"/>
        <w:spacing w:after="0" w:line="294" w:lineRule="auto"/>
        <w:rPr>
          <w:sz w:val="20"/>
          <w:szCs w:val="20"/>
          <w:color w:val="auto"/>
        </w:rPr>
      </w:pPr>
      <w:r>
        <w:rPr>
          <w:rFonts w:ascii="Franklin Gothic Book" w:cs="Franklin Gothic Book" w:eastAsia="Franklin Gothic Book" w:hAnsi="Franklin Gothic Book"/>
          <w:sz w:val="24"/>
          <w:szCs w:val="24"/>
          <w:color w:val="auto"/>
        </w:rPr>
        <w:t>Welcome to week 3. We are in the middle of what has proven to be an exciting and adventurous week for our 5/6 campers!</w:t>
      </w:r>
    </w:p>
    <w:p>
      <w:pPr>
        <w:spacing w:after="0" w:line="13" w:lineRule="exact"/>
        <w:rPr>
          <w:sz w:val="24"/>
          <w:szCs w:val="24"/>
          <w:color w:val="auto"/>
        </w:rPr>
      </w:pPr>
    </w:p>
    <w:p>
      <w:pPr>
        <w:ind w:left="80" w:right="80"/>
        <w:spacing w:after="0" w:line="299" w:lineRule="auto"/>
        <w:rPr>
          <w:sz w:val="20"/>
          <w:szCs w:val="20"/>
          <w:color w:val="auto"/>
        </w:rPr>
      </w:pPr>
      <w:r>
        <w:rPr>
          <w:rFonts w:ascii="Franklin Gothic Book" w:cs="Franklin Gothic Book" w:eastAsia="Franklin Gothic Book" w:hAnsi="Franklin Gothic Book"/>
          <w:sz w:val="24"/>
          <w:szCs w:val="24"/>
          <w:color w:val="auto"/>
        </w:rPr>
        <w:t>The children had an amazing time at Borambola this week. We were certainly in luck with the weather with the average temperature for the days being 18-19 degrees! Borambola is a wonderful place for the children and staff to come together and collaboratively participate in a variety of problem solving and outdoor challenges such as the low rope obstacle course, archery and abseiling. We had plenty of smiling faces when the bus arrived back at school yesterday. I would like to thank Matthew Gowen for facilitating this camp as well as our teaching staff for assisting to provide a great experience for our Palmerston children.</w:t>
      </w:r>
    </w:p>
    <w:p>
      <w:pPr>
        <w:spacing w:after="0" w:line="6" w:lineRule="exact"/>
        <w:rPr>
          <w:sz w:val="24"/>
          <w:szCs w:val="24"/>
          <w:color w:val="auto"/>
        </w:rPr>
      </w:pPr>
    </w:p>
    <w:p>
      <w:pPr>
        <w:ind w:left="80"/>
        <w:spacing w:after="0"/>
        <w:rPr>
          <w:sz w:val="20"/>
          <w:szCs w:val="20"/>
          <w:color w:val="auto"/>
        </w:rPr>
      </w:pPr>
      <w:r>
        <w:rPr>
          <w:rFonts w:ascii="Franklin Gothic Book" w:cs="Franklin Gothic Book" w:eastAsia="Franklin Gothic Book" w:hAnsi="Franklin Gothic Book"/>
          <w:sz w:val="24"/>
          <w:szCs w:val="24"/>
          <w:b w:val="1"/>
          <w:bCs w:val="1"/>
          <w:color w:val="auto"/>
        </w:rPr>
        <w:t>Positive Behaviour for Learning (PBL)</w:t>
      </w:r>
    </w:p>
    <w:p>
      <w:pPr>
        <w:spacing w:after="0" w:line="74" w:lineRule="exact"/>
        <w:rPr>
          <w:sz w:val="24"/>
          <w:szCs w:val="24"/>
          <w:color w:val="auto"/>
        </w:rPr>
      </w:pPr>
    </w:p>
    <w:p>
      <w:pPr>
        <w:ind w:left="80"/>
        <w:spacing w:after="0" w:line="299" w:lineRule="auto"/>
        <w:rPr>
          <w:sz w:val="20"/>
          <w:szCs w:val="20"/>
          <w:color w:val="auto"/>
        </w:rPr>
      </w:pPr>
      <w:r>
        <w:rPr>
          <w:rFonts w:ascii="Franklin Gothic Book" w:cs="Franklin Gothic Book" w:eastAsia="Franklin Gothic Book" w:hAnsi="Franklin Gothic Book"/>
          <w:sz w:val="24"/>
          <w:szCs w:val="24"/>
          <w:color w:val="auto"/>
        </w:rPr>
        <w:t xml:space="preserve">Included in today’s newsletter is an invitation to families to come and attend a parent session on PBL on </w:t>
      </w:r>
      <w:r>
        <w:rPr>
          <w:rFonts w:ascii="Franklin Gothic Book" w:cs="Franklin Gothic Book" w:eastAsia="Franklin Gothic Book" w:hAnsi="Franklin Gothic Book"/>
          <w:sz w:val="24"/>
          <w:szCs w:val="24"/>
          <w:b w:val="1"/>
          <w:bCs w:val="1"/>
          <w:color w:val="auto"/>
        </w:rPr>
        <w:t>Wednesday 13 June at 5pm</w:t>
      </w:r>
      <w:r>
        <w:rPr>
          <w:rFonts w:ascii="Franklin Gothic Book" w:cs="Franklin Gothic Book" w:eastAsia="Franklin Gothic Book" w:hAnsi="Franklin Gothic Book"/>
          <w:sz w:val="24"/>
          <w:szCs w:val="24"/>
          <w:color w:val="auto"/>
        </w:rPr>
        <w:t xml:space="preserve"> </w:t>
      </w:r>
      <w:r>
        <w:rPr>
          <w:rFonts w:ascii="Franklin Gothic Book" w:cs="Franklin Gothic Book" w:eastAsia="Franklin Gothic Book" w:hAnsi="Franklin Gothic Book"/>
          <w:sz w:val="24"/>
          <w:szCs w:val="24"/>
          <w:b w:val="1"/>
          <w:bCs w:val="1"/>
          <w:color w:val="auto"/>
        </w:rPr>
        <w:t xml:space="preserve">in the library. </w:t>
      </w:r>
      <w:r>
        <w:rPr>
          <w:rFonts w:ascii="Franklin Gothic Book" w:cs="Franklin Gothic Book" w:eastAsia="Franklin Gothic Book" w:hAnsi="Franklin Gothic Book"/>
          <w:sz w:val="24"/>
          <w:szCs w:val="24"/>
          <w:color w:val="auto"/>
        </w:rPr>
        <w:t>PBL is a whole school approach that supports a</w:t>
      </w:r>
      <w:r>
        <w:rPr>
          <w:rFonts w:ascii="Franklin Gothic Book" w:cs="Franklin Gothic Book" w:eastAsia="Franklin Gothic Book" w:hAnsi="Franklin Gothic Book"/>
          <w:sz w:val="24"/>
          <w:szCs w:val="24"/>
          <w:b w:val="1"/>
          <w:bCs w:val="1"/>
          <w:color w:val="auto"/>
        </w:rPr>
        <w:t xml:space="preserve"> </w:t>
      </w:r>
      <w:r>
        <w:rPr>
          <w:rFonts w:ascii="Franklin Gothic Book" w:cs="Franklin Gothic Book" w:eastAsia="Franklin Gothic Book" w:hAnsi="Franklin Gothic Book"/>
          <w:sz w:val="24"/>
          <w:szCs w:val="24"/>
          <w:color w:val="auto"/>
        </w:rPr>
        <w:t>positive school environment where students feel safe supported and included. The key to the success of this approach lies in input and ownership from the whole school community and during this time we will be explaining the Palmerston philosophy of PBL as well as gathering your thoughts and ideas. We hope you can join us at this time.</w:t>
      </w:r>
    </w:p>
    <w:p>
      <w:pPr>
        <w:spacing w:after="0" w:line="12" w:lineRule="exact"/>
        <w:rPr>
          <w:sz w:val="24"/>
          <w:szCs w:val="24"/>
          <w:color w:val="auto"/>
        </w:rPr>
      </w:pPr>
    </w:p>
    <w:p>
      <w:pPr>
        <w:ind w:left="80" w:right="40"/>
        <w:spacing w:after="0" w:line="299" w:lineRule="auto"/>
        <w:rPr>
          <w:sz w:val="20"/>
          <w:szCs w:val="20"/>
          <w:color w:val="auto"/>
        </w:rPr>
      </w:pPr>
      <w:r>
        <w:rPr>
          <w:rFonts w:ascii="Franklin Gothic Book" w:cs="Franklin Gothic Book" w:eastAsia="Franklin Gothic Book" w:hAnsi="Franklin Gothic Book"/>
          <w:sz w:val="24"/>
          <w:szCs w:val="24"/>
          <w:color w:val="auto"/>
        </w:rPr>
        <w:t>One of the things the PBL team is looking to involve our community in is the creation of a Palmerston PBL school mascot/logo to represent our students as Safe, Respectful Learners. Basically we would like to hear from you and the students around what type of mascot/logo you think could represent PBL at Palmerston. The team is in the middle of outlining the details around a mascot/logo competition and are very much looking forward to launching this in the next week or so.</w:t>
      </w:r>
    </w:p>
    <w:p>
      <w:pPr>
        <w:spacing w:after="0" w:line="2" w:lineRule="exact"/>
        <w:rPr>
          <w:sz w:val="24"/>
          <w:szCs w:val="24"/>
          <w:color w:val="auto"/>
        </w:rPr>
      </w:pPr>
    </w:p>
    <w:p>
      <w:pPr>
        <w:ind w:left="80"/>
        <w:spacing w:after="0"/>
        <w:rPr>
          <w:sz w:val="20"/>
          <w:szCs w:val="20"/>
          <w:color w:val="auto"/>
        </w:rPr>
      </w:pPr>
      <w:r>
        <w:rPr>
          <w:rFonts w:ascii="Franklin Gothic Book" w:cs="Franklin Gothic Book" w:eastAsia="Franklin Gothic Book" w:hAnsi="Franklin Gothic Book"/>
          <w:sz w:val="24"/>
          <w:szCs w:val="24"/>
          <w:b w:val="1"/>
          <w:bCs w:val="1"/>
          <w:color w:val="auto"/>
        </w:rPr>
        <w:t>Cultural Integrity update</w:t>
      </w:r>
    </w:p>
    <w:p>
      <w:pPr>
        <w:spacing w:after="0" w:line="74" w:lineRule="exact"/>
        <w:rPr>
          <w:sz w:val="24"/>
          <w:szCs w:val="24"/>
          <w:color w:val="auto"/>
        </w:rPr>
      </w:pPr>
    </w:p>
    <w:p>
      <w:pPr>
        <w:ind w:left="80" w:right="120"/>
        <w:spacing w:after="0" w:line="315" w:lineRule="auto"/>
        <w:rPr>
          <w:sz w:val="20"/>
          <w:szCs w:val="20"/>
          <w:color w:val="auto"/>
        </w:rPr>
      </w:pPr>
      <w:r>
        <w:rPr>
          <w:rFonts w:ascii="Franklin Gothic Book" w:cs="Franklin Gothic Book" w:eastAsia="Franklin Gothic Book" w:hAnsi="Franklin Gothic Book"/>
          <w:sz w:val="23"/>
          <w:szCs w:val="23"/>
          <w:color w:val="auto"/>
        </w:rPr>
        <w:t>The main item on the agenda for the Cultural Integrity working party at the moment is the organisation of Reconciliation Day activities. Reconciliation Day is an opportunity to learn about our shared</w:t>
      </w:r>
    </w:p>
    <w:p>
      <w:pPr>
        <w:spacing w:after="0" w:line="20" w:lineRule="exact"/>
        <w:rPr>
          <w:sz w:val="24"/>
          <w:szCs w:val="24"/>
          <w:color w:val="auto"/>
        </w:rPr>
      </w:pPr>
      <w:r>
        <w:rPr>
          <w:sz w:val="24"/>
          <w:szCs w:val="24"/>
          <w:color w:val="auto"/>
        </w:rPr>
        <mc:AlternateContent>
          <mc:Choice Requires="wps">
            <w:drawing>
              <wp:anchor simplePos="0" relativeHeight="251657728" behindDoc="1" locked="0" layoutInCell="0" allowOverlap="1">
                <wp:simplePos x="0" y="0"/>
                <wp:positionH relativeFrom="column">
                  <wp:posOffset>-2322830</wp:posOffset>
                </wp:positionH>
                <wp:positionV relativeFrom="paragraph">
                  <wp:posOffset>325755</wp:posOffset>
                </wp:positionV>
                <wp:extent cx="6833235" cy="25273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833235" cy="252730"/>
                        </a:xfrm>
                        <a:prstGeom prst="rect">
                          <a:avLst/>
                        </a:prstGeom>
                        <a:solidFill>
                          <a:srgbClr val="99C2D6"/>
                        </a:solidFill>
                      </wps:spPr>
                      <wps:bodyPr/>
                    </wps:wsp>
                  </a:graphicData>
                </a:graphic>
              </wp:anchor>
            </w:drawing>
          </mc:Choice>
          <mc:Fallback>
            <w:pict>
              <v:rect id="Shape 6" o:spid="_x0000_s1031" style="position:absolute;margin-left:-182.8999pt;margin-top:25.65pt;width:538.05pt;height:19.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pPr>
        <w:spacing w:after="0" w:line="200" w:lineRule="exact"/>
        <w:rPr>
          <w:sz w:val="24"/>
          <w:szCs w:val="24"/>
          <w:color w:val="auto"/>
        </w:rPr>
      </w:pPr>
    </w:p>
    <w:p>
      <w:pPr>
        <w:sectPr>
          <w:pgSz w:w="11900" w:h="16838" w:orient="portrait"/>
          <w:cols w:equalWidth="0" w:num="2">
            <w:col w:w="3300" w:space="280"/>
            <w:col w:w="7020"/>
          </w:cols>
          <w:pgMar w:left="640" w:top="1026" w:right="666" w:bottom="0" w:gutter="0" w:footer="0" w:header="0"/>
          <w:type w:val="continuous"/>
        </w:sectPr>
      </w:pPr>
    </w:p>
    <w:p>
      <w:pPr>
        <w:spacing w:after="0" w:line="382" w:lineRule="exact"/>
        <w:rPr>
          <w:sz w:val="24"/>
          <w:szCs w:val="24"/>
          <w:color w:val="auto"/>
        </w:rPr>
      </w:pPr>
    </w:p>
    <w:p>
      <w:pPr>
        <w:jc w:val="center"/>
        <w:spacing w:after="0"/>
        <w:rPr>
          <w:sz w:val="20"/>
          <w:szCs w:val="20"/>
          <w:color w:val="auto"/>
        </w:rPr>
      </w:pPr>
      <w:r>
        <w:rPr>
          <w:rFonts w:ascii="Franklin Gothic Book" w:cs="Franklin Gothic Book" w:eastAsia="Franklin Gothic Book" w:hAnsi="Franklin Gothic Book"/>
          <w:sz w:val="23"/>
          <w:szCs w:val="23"/>
          <w:b w:val="1"/>
          <w:bCs w:val="1"/>
          <w:i w:val="1"/>
          <w:iCs w:val="1"/>
          <w:color w:val="004DC0"/>
        </w:rPr>
        <w:t>Together, we learn from each other</w:t>
      </w:r>
    </w:p>
    <w:p>
      <w:pPr>
        <w:sectPr>
          <w:pgSz w:w="11900" w:h="16838" w:orient="portrait"/>
          <w:cols w:equalWidth="0" w:num="1">
            <w:col w:w="10600"/>
          </w:cols>
          <w:pgMar w:left="640" w:top="1026" w:right="666" w:bottom="0" w:gutter="0" w:footer="0" w:header="0"/>
          <w:type w:val="continuous"/>
        </w:sectPr>
      </w:pPr>
    </w:p>
    <w:p>
      <w:pPr>
        <w:spacing w:after="0"/>
        <w:tabs>
          <w:tab w:leader="none" w:pos="9660" w:val="left"/>
        </w:tabs>
        <w:rPr>
          <w:sz w:val="20"/>
          <w:szCs w:val="20"/>
          <w:color w:val="auto"/>
        </w:rPr>
      </w:pPr>
      <w:r>
        <w:rPr>
          <w:rFonts w:ascii="Franklin Gothic Book" w:cs="Franklin Gothic Book" w:eastAsia="Franklin Gothic Book" w:hAnsi="Franklin Gothic Book"/>
          <w:sz w:val="22"/>
          <w:szCs w:val="22"/>
          <w:i w:val="1"/>
          <w:iCs w:val="1"/>
          <w:color w:val="auto"/>
        </w:rPr>
        <w:t>What’s On</w:t>
      </w:r>
      <w:r>
        <w:rPr>
          <w:sz w:val="20"/>
          <w:szCs w:val="20"/>
          <w:color w:val="auto"/>
        </w:rPr>
        <w:tab/>
      </w:r>
      <w:r>
        <w:rPr>
          <w:rFonts w:ascii="Franklin Gothic Book" w:cs="Franklin Gothic Book" w:eastAsia="Franklin Gothic Book" w:hAnsi="Franklin Gothic Book"/>
          <w:sz w:val="21"/>
          <w:szCs w:val="21"/>
          <w:color w:val="auto"/>
        </w:rPr>
        <w:t>Page 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63500</wp:posOffset>
                </wp:positionV>
                <wp:extent cx="6638290" cy="9779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290" cy="97790"/>
                        </a:xfrm>
                        <a:prstGeom prst="rect">
                          <a:avLst/>
                        </a:prstGeom>
                        <a:solidFill>
                          <a:srgbClr val="4C94B8"/>
                        </a:solidFill>
                      </wps:spPr>
                      <wps:bodyPr/>
                    </wps:wsp>
                  </a:graphicData>
                </a:graphic>
              </wp:anchor>
            </w:drawing>
          </mc:Choice>
          <mc:Fallback>
            <w:pict>
              <v:rect id="Shape 7" o:spid="_x0000_s1032"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289" w:lineRule="exact"/>
        <w:rPr>
          <w:sz w:val="20"/>
          <w:szCs w:val="20"/>
          <w:color w:val="auto"/>
        </w:rPr>
      </w:pPr>
    </w:p>
    <w:p>
      <w:pPr>
        <w:ind w:right="80"/>
        <w:spacing w:after="0" w:line="299" w:lineRule="auto"/>
        <w:rPr>
          <w:sz w:val="20"/>
          <w:szCs w:val="20"/>
          <w:color w:val="auto"/>
        </w:rPr>
      </w:pPr>
      <w:r>
        <w:rPr>
          <w:rFonts w:ascii="Franklin Gothic Book" w:cs="Franklin Gothic Book" w:eastAsia="Franklin Gothic Book" w:hAnsi="Franklin Gothic Book"/>
          <w:sz w:val="24"/>
          <w:szCs w:val="24"/>
          <w:color w:val="auto"/>
        </w:rPr>
        <w:t>histories, cultures and achievements and explore how we can contribute to achieving reconciliation in Australia. The National Reconciliation Week 2018 theme “</w:t>
      </w:r>
      <w:r>
        <w:rPr>
          <w:rFonts w:ascii="Franklin Gothic Book" w:cs="Franklin Gothic Book" w:eastAsia="Franklin Gothic Book" w:hAnsi="Franklin Gothic Book"/>
          <w:sz w:val="24"/>
          <w:szCs w:val="24"/>
          <w:i w:val="1"/>
          <w:iCs w:val="1"/>
          <w:color w:val="auto"/>
        </w:rPr>
        <w:t>Don’t make history a mystery”</w:t>
      </w:r>
      <w:r>
        <w:rPr>
          <w:rFonts w:ascii="Franklin Gothic Book" w:cs="Franklin Gothic Book" w:eastAsia="Franklin Gothic Book" w:hAnsi="Franklin Gothic Book"/>
          <w:sz w:val="24"/>
          <w:szCs w:val="24"/>
          <w:color w:val="auto"/>
        </w:rPr>
        <w:t xml:space="preserve"> invites Australians to Learn, Share, and Grow – by exploring our past, learning more about Aboriginal and Torres Strait Islander histories and cultures, and developing a deeper understanding of our national story. This year at Palmerston we will be marking Reconciliation Day throughout week 5, with teams carrying out a range of activities such as games and looking at/hearing stories. Included in the newsletter is a flyer advertising activities that are occurring in Glebe Park on the Reconciliation Day holiday, Monday 28 May.</w:t>
      </w:r>
    </w:p>
    <w:p>
      <w:pPr>
        <w:spacing w:after="0" w:line="2"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4"/>
          <w:szCs w:val="24"/>
          <w:b w:val="1"/>
          <w:bCs w:val="1"/>
          <w:color w:val="auto"/>
        </w:rPr>
        <w:t>Mother’s Day</w:t>
      </w:r>
    </w:p>
    <w:p>
      <w:pPr>
        <w:spacing w:after="0" w:line="77" w:lineRule="exact"/>
        <w:rPr>
          <w:sz w:val="20"/>
          <w:szCs w:val="20"/>
          <w:color w:val="auto"/>
        </w:rPr>
      </w:pPr>
    </w:p>
    <w:p>
      <w:pPr>
        <w:spacing w:after="0" w:line="297" w:lineRule="auto"/>
        <w:rPr>
          <w:sz w:val="20"/>
          <w:szCs w:val="20"/>
          <w:color w:val="auto"/>
        </w:rPr>
      </w:pPr>
      <w:r>
        <w:rPr>
          <w:rFonts w:ascii="Franklin Gothic Book" w:cs="Franklin Gothic Book" w:eastAsia="Franklin Gothic Book" w:hAnsi="Franklin Gothic Book"/>
          <w:sz w:val="24"/>
          <w:szCs w:val="24"/>
          <w:color w:val="auto"/>
        </w:rPr>
        <w:t>The celebration of Mother’s Day here last Friday was amazing! We were overwhelmed with the number of mothers/grandmothers/special people who turned up for our concert and morning tea. We thank everyone who could be in attendance on the day. After recess Miss Griffin successfully ran the Mother’s Day stall. Thanks to all who contributed to this stall- we had some wonderful gifts that the children loved selecting from. We hope that you all had a nice day last Sunday.</w:t>
      </w:r>
    </w:p>
    <w:p>
      <w:pPr>
        <w:spacing w:after="0" w:line="27" w:lineRule="exact"/>
        <w:rPr>
          <w:sz w:val="20"/>
          <w:szCs w:val="20"/>
          <w:color w:val="auto"/>
        </w:rPr>
      </w:pPr>
    </w:p>
    <w:p>
      <w:pPr>
        <w:spacing w:after="0"/>
        <w:rPr>
          <w:sz w:val="20"/>
          <w:szCs w:val="20"/>
          <w:color w:val="auto"/>
        </w:rPr>
      </w:pPr>
      <w:r>
        <w:rPr>
          <w:rFonts w:ascii="Arial" w:cs="Arial" w:eastAsia="Arial" w:hAnsi="Arial"/>
          <w:sz w:val="48"/>
          <w:szCs w:val="48"/>
          <w:i w:val="1"/>
          <w:iCs w:val="1"/>
          <w:color w:val="auto"/>
        </w:rPr>
        <w:t>Kate Flynn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-33020</wp:posOffset>
                </wp:positionH>
                <wp:positionV relativeFrom="paragraph">
                  <wp:posOffset>265430</wp:posOffset>
                </wp:positionV>
                <wp:extent cx="6648450" cy="7874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8450" cy="78740"/>
                        </a:xfrm>
                        <a:prstGeom prst="rect">
                          <a:avLst/>
                        </a:prstGeom>
                        <a:solidFill>
                          <a:srgbClr val="4C94B8"/>
                        </a:solidFill>
                      </wps:spPr>
                      <wps:bodyPr/>
                    </wps:wsp>
                  </a:graphicData>
                </a:graphic>
              </wp:anchor>
            </w:drawing>
          </mc:Choice>
          <mc:Fallback>
            <w:pict>
              <v:rect id="Shape 8" o:spid="_x0000_s1033" style="position:absolute;margin-left:-2.5999pt;margin-top:20.9pt;width:523.5pt;height:6.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8"/>
          <w:szCs w:val="28"/>
          <w:b w:val="1"/>
          <w:bCs w:val="1"/>
          <w:color w:val="0070C0"/>
        </w:rPr>
        <w:t>SCIENCE CLASS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4258945</wp:posOffset>
            </wp:positionH>
            <wp:positionV relativeFrom="paragraph">
              <wp:posOffset>-123825</wp:posOffset>
            </wp:positionV>
            <wp:extent cx="2350770" cy="24009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extLst>
                    </a:blip>
                    <a:srcRect/>
                    <a:stretch>
                      <a:fillRect/>
                    </a:stretch>
                  </pic:blipFill>
                  <pic:spPr bwMode="auto">
                    <a:xfrm>
                      <a:off x="0" y="0"/>
                      <a:ext cx="2350770" cy="2400935"/>
                    </a:xfrm>
                    <a:prstGeom prst="rect">
                      <a:avLst/>
                    </a:prstGeom>
                    <a:noFill/>
                  </pic:spPr>
                </pic:pic>
              </a:graphicData>
            </a:graphic>
          </wp:anchor>
        </w:drawing>
      </w:r>
    </w:p>
    <w:p>
      <w:pPr>
        <w:spacing w:after="0" w:line="66" w:lineRule="exact"/>
        <w:rPr>
          <w:sz w:val="20"/>
          <w:szCs w:val="20"/>
          <w:color w:val="auto"/>
        </w:rPr>
      </w:pPr>
    </w:p>
    <w:p>
      <w:pPr>
        <w:ind w:right="5000"/>
        <w:spacing w:after="0" w:line="298" w:lineRule="auto"/>
        <w:rPr>
          <w:sz w:val="20"/>
          <w:szCs w:val="20"/>
          <w:color w:val="auto"/>
        </w:rPr>
      </w:pPr>
      <w:r>
        <w:rPr>
          <w:rFonts w:ascii="Franklin Gothic Book" w:cs="Franklin Gothic Book" w:eastAsia="Franklin Gothic Book" w:hAnsi="Franklin Gothic Book"/>
          <w:sz w:val="24"/>
          <w:szCs w:val="24"/>
          <w:color w:val="auto"/>
        </w:rPr>
        <w:t>Classes that are participating in the Environmental Science Program have been cooking pumpkin soup. Soup really is a matter of taste and you can add in or leave out ingredients.</w:t>
      </w:r>
    </w:p>
    <w:p>
      <w:pPr>
        <w:spacing w:after="0" w:line="2"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4"/>
          <w:szCs w:val="24"/>
          <w:color w:val="auto"/>
        </w:rPr>
        <w:t>This is the recipe we used at school:</w:t>
      </w:r>
    </w:p>
    <w:p>
      <w:pPr>
        <w:spacing w:after="0" w:line="69"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4"/>
          <w:szCs w:val="24"/>
          <w:color w:val="auto"/>
        </w:rPr>
        <w:t>Pumpkin Soup</w:t>
      </w:r>
    </w:p>
    <w:p>
      <w:pPr>
        <w:spacing w:after="0" w:line="69"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4"/>
          <w:szCs w:val="24"/>
          <w:color w:val="auto"/>
        </w:rPr>
        <w:t>The pumpkin was prechopped and precooked with a</w:t>
      </w:r>
    </w:p>
    <w:p>
      <w:pPr>
        <w:spacing w:after="0" w:line="66"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4"/>
          <w:szCs w:val="24"/>
          <w:color w:val="auto"/>
        </w:rPr>
        <w:t>combination and microwaving and roasting the pumpkin</w:t>
      </w:r>
    </w:p>
    <w:p>
      <w:pPr>
        <w:spacing w:after="0" w:line="69"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4"/>
          <w:szCs w:val="24"/>
          <w:color w:val="auto"/>
        </w:rPr>
        <w:t>pieces.</w:t>
      </w:r>
    </w:p>
    <w:p>
      <w:pPr>
        <w:spacing w:after="0" w:line="69"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4"/>
          <w:szCs w:val="24"/>
          <w:color w:val="auto"/>
        </w:rPr>
        <w:t>Chop:</w:t>
      </w:r>
    </w:p>
    <w:p>
      <w:pPr>
        <w:spacing w:after="0" w:line="69" w:lineRule="exact"/>
        <w:rPr>
          <w:sz w:val="20"/>
          <w:szCs w:val="20"/>
          <w:color w:val="auto"/>
        </w:rPr>
      </w:pPr>
    </w:p>
    <w:p>
      <w:pPr>
        <w:ind w:left="580" w:hanging="349"/>
        <w:spacing w:after="0"/>
        <w:tabs>
          <w:tab w:leader="none" w:pos="580" w:val="left"/>
        </w:tabs>
        <w:numPr>
          <w:ilvl w:val="0"/>
          <w:numId w:val="2"/>
        </w:numPr>
        <w:rPr>
          <w:rFonts w:ascii="Symbol" w:cs="Symbol" w:eastAsia="Symbol" w:hAnsi="Symbol"/>
          <w:sz w:val="20"/>
          <w:szCs w:val="20"/>
          <w:color w:val="auto"/>
        </w:rPr>
      </w:pPr>
      <w:r>
        <w:rPr>
          <w:rFonts w:ascii="Franklin Gothic Book" w:cs="Franklin Gothic Book" w:eastAsia="Franklin Gothic Book" w:hAnsi="Franklin Gothic Book"/>
          <w:sz w:val="24"/>
          <w:szCs w:val="24"/>
          <w:color w:val="auto"/>
        </w:rPr>
        <w:t>Garlic</w:t>
      </w:r>
    </w:p>
    <w:p>
      <w:pPr>
        <w:spacing w:after="0" w:line="66" w:lineRule="exact"/>
        <w:rPr>
          <w:rFonts w:ascii="Symbol" w:cs="Symbol" w:eastAsia="Symbol" w:hAnsi="Symbol"/>
          <w:sz w:val="20"/>
          <w:szCs w:val="20"/>
          <w:color w:val="auto"/>
        </w:rPr>
      </w:pPr>
    </w:p>
    <w:p>
      <w:pPr>
        <w:ind w:left="580" w:hanging="349"/>
        <w:spacing w:after="0"/>
        <w:tabs>
          <w:tab w:leader="none" w:pos="580" w:val="left"/>
        </w:tabs>
        <w:numPr>
          <w:ilvl w:val="0"/>
          <w:numId w:val="2"/>
        </w:numPr>
        <w:rPr>
          <w:rFonts w:ascii="Symbol" w:cs="Symbol" w:eastAsia="Symbol" w:hAnsi="Symbol"/>
          <w:sz w:val="20"/>
          <w:szCs w:val="20"/>
          <w:color w:val="auto"/>
        </w:rPr>
      </w:pPr>
      <w:r>
        <w:rPr>
          <w:rFonts w:ascii="Franklin Gothic Book" w:cs="Franklin Gothic Book" w:eastAsia="Franklin Gothic Book" w:hAnsi="Franklin Gothic Book"/>
          <w:sz w:val="24"/>
          <w:szCs w:val="24"/>
          <w:color w:val="auto"/>
        </w:rPr>
        <w:t>Brown onion</w:t>
      </w:r>
    </w:p>
    <w:p>
      <w:pPr>
        <w:spacing w:after="0" w:line="68" w:lineRule="exact"/>
        <w:rPr>
          <w:rFonts w:ascii="Symbol" w:cs="Symbol" w:eastAsia="Symbol" w:hAnsi="Symbol"/>
          <w:sz w:val="20"/>
          <w:szCs w:val="20"/>
          <w:color w:val="auto"/>
        </w:rPr>
      </w:pPr>
    </w:p>
    <w:p>
      <w:pPr>
        <w:ind w:left="580" w:hanging="349"/>
        <w:spacing w:after="0"/>
        <w:tabs>
          <w:tab w:leader="none" w:pos="580" w:val="left"/>
        </w:tabs>
        <w:numPr>
          <w:ilvl w:val="0"/>
          <w:numId w:val="2"/>
        </w:numPr>
        <w:rPr>
          <w:rFonts w:ascii="Symbol" w:cs="Symbol" w:eastAsia="Symbol" w:hAnsi="Symbol"/>
          <w:sz w:val="20"/>
          <w:szCs w:val="20"/>
          <w:color w:val="auto"/>
        </w:rPr>
      </w:pPr>
      <w:r>
        <w:rPr>
          <w:rFonts w:ascii="Franklin Gothic Book" w:cs="Franklin Gothic Book" w:eastAsia="Franklin Gothic Book" w:hAnsi="Franklin Gothic Book"/>
          <w:sz w:val="24"/>
          <w:szCs w:val="24"/>
          <w:color w:val="auto"/>
        </w:rPr>
        <w:t>Spring onion</w:t>
      </w:r>
    </w:p>
    <w:p>
      <w:pPr>
        <w:spacing w:after="0" w:line="68" w:lineRule="exact"/>
        <w:rPr>
          <w:rFonts w:ascii="Symbol" w:cs="Symbol" w:eastAsia="Symbol" w:hAnsi="Symbol"/>
          <w:sz w:val="20"/>
          <w:szCs w:val="20"/>
          <w:color w:val="auto"/>
        </w:rPr>
      </w:pPr>
    </w:p>
    <w:p>
      <w:pPr>
        <w:ind w:left="580" w:hanging="349"/>
        <w:spacing w:after="0"/>
        <w:tabs>
          <w:tab w:leader="none" w:pos="580" w:val="left"/>
        </w:tabs>
        <w:numPr>
          <w:ilvl w:val="0"/>
          <w:numId w:val="2"/>
        </w:numPr>
        <w:rPr>
          <w:rFonts w:ascii="Symbol" w:cs="Symbol" w:eastAsia="Symbol" w:hAnsi="Symbol"/>
          <w:sz w:val="20"/>
          <w:szCs w:val="20"/>
          <w:color w:val="auto"/>
        </w:rPr>
      </w:pPr>
      <w:r>
        <w:rPr>
          <w:rFonts w:ascii="Franklin Gothic Book" w:cs="Franklin Gothic Book" w:eastAsia="Franklin Gothic Book" w:hAnsi="Franklin Gothic Book"/>
          <w:sz w:val="24"/>
          <w:szCs w:val="24"/>
          <w:color w:val="auto"/>
        </w:rPr>
        <w:t>Herbs (we had parsley, basil, tarragon, garlic chives, oregano, rosemary)</w:t>
      </w:r>
    </w:p>
    <w:p>
      <w:pPr>
        <w:spacing w:after="0" w:line="66" w:lineRule="exact"/>
        <w:rPr>
          <w:rFonts w:ascii="Symbol" w:cs="Symbol" w:eastAsia="Symbol" w:hAnsi="Symbol"/>
          <w:sz w:val="20"/>
          <w:szCs w:val="20"/>
          <w:color w:val="auto"/>
        </w:rPr>
      </w:pPr>
    </w:p>
    <w:p>
      <w:pPr>
        <w:ind w:left="580" w:hanging="349"/>
        <w:spacing w:after="0"/>
        <w:tabs>
          <w:tab w:leader="none" w:pos="580" w:val="left"/>
        </w:tabs>
        <w:numPr>
          <w:ilvl w:val="0"/>
          <w:numId w:val="2"/>
        </w:numPr>
        <w:rPr>
          <w:rFonts w:ascii="Symbol" w:cs="Symbol" w:eastAsia="Symbol" w:hAnsi="Symbol"/>
          <w:sz w:val="20"/>
          <w:szCs w:val="20"/>
          <w:color w:val="auto"/>
        </w:rPr>
      </w:pPr>
      <w:r>
        <w:rPr>
          <w:rFonts w:ascii="Franklin Gothic Book" w:cs="Franklin Gothic Book" w:eastAsia="Franklin Gothic Book" w:hAnsi="Franklin Gothic Book"/>
          <w:sz w:val="24"/>
          <w:szCs w:val="24"/>
          <w:color w:val="auto"/>
        </w:rPr>
        <w:t>Celery and celery leaves</w:t>
      </w:r>
    </w:p>
    <w:p>
      <w:pPr>
        <w:spacing w:after="0" w:line="88"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4"/>
          <w:szCs w:val="24"/>
          <w:color w:val="auto"/>
        </w:rPr>
        <w:t>Add chopped ingredients to a big pot and fry with olive oil, salt and pepper. Stir for a few minutes.</w:t>
      </w:r>
    </w:p>
    <w:p>
      <w:pPr>
        <w:spacing w:after="0" w:line="69"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4"/>
          <w:szCs w:val="24"/>
          <w:color w:val="auto"/>
        </w:rPr>
        <w:t>This brings out all the flavour.</w:t>
      </w:r>
    </w:p>
    <w:p>
      <w:pPr>
        <w:spacing w:after="0" w:line="107"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4"/>
          <w:szCs w:val="24"/>
          <w:color w:val="auto"/>
        </w:rPr>
        <w:t>Add the cooked pumpkin to the big pot and mix through.</w:t>
      </w:r>
    </w:p>
    <w:p>
      <w:pPr>
        <w:spacing w:after="0" w:line="118" w:lineRule="exact"/>
        <w:rPr>
          <w:sz w:val="20"/>
          <w:szCs w:val="20"/>
          <w:color w:val="auto"/>
        </w:rPr>
      </w:pPr>
    </w:p>
    <w:p>
      <w:pPr>
        <w:ind w:right="240"/>
        <w:spacing w:after="0" w:line="293" w:lineRule="auto"/>
        <w:rPr>
          <w:sz w:val="20"/>
          <w:szCs w:val="20"/>
          <w:color w:val="auto"/>
        </w:rPr>
      </w:pPr>
      <w:r>
        <w:rPr>
          <w:rFonts w:ascii="Franklin Gothic Book" w:cs="Franklin Gothic Book" w:eastAsia="Franklin Gothic Book" w:hAnsi="Franklin Gothic Book"/>
          <w:sz w:val="24"/>
          <w:szCs w:val="24"/>
          <w:color w:val="auto"/>
        </w:rPr>
        <w:t>Add stock (we used ‘chicken style’ vegetarian powdered stock) and water to the amount of soup you want.</w:t>
      </w:r>
    </w:p>
    <w:p>
      <w:pPr>
        <w:spacing w:after="0" w:line="56" w:lineRule="exact"/>
        <w:rPr>
          <w:sz w:val="20"/>
          <w:szCs w:val="20"/>
          <w:color w:val="auto"/>
        </w:rPr>
      </w:pPr>
    </w:p>
    <w:p>
      <w:pPr>
        <w:ind w:right="440"/>
        <w:spacing w:after="0" w:line="313" w:lineRule="auto"/>
        <w:rPr>
          <w:sz w:val="20"/>
          <w:szCs w:val="20"/>
          <w:color w:val="auto"/>
        </w:rPr>
      </w:pPr>
      <w:r>
        <w:rPr>
          <w:rFonts w:ascii="Franklin Gothic Book" w:cs="Franklin Gothic Book" w:eastAsia="Franklin Gothic Book" w:hAnsi="Franklin Gothic Book"/>
          <w:sz w:val="24"/>
          <w:szCs w:val="24"/>
          <w:color w:val="auto"/>
        </w:rPr>
        <w:t>Put the lid on the pot and boil. Blend the soup for a smoother consistency before serving. Pumpkin soup is extra yummy with sour cream stirred through and crusty bread (as pictured) – we just had the soup in a cup without the extras.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-33655</wp:posOffset>
                </wp:positionH>
                <wp:positionV relativeFrom="paragraph">
                  <wp:posOffset>589915</wp:posOffset>
                </wp:positionV>
                <wp:extent cx="6642735" cy="29083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2735" cy="290830"/>
                        </a:xfrm>
                        <a:prstGeom prst="rect">
                          <a:avLst/>
                        </a:prstGeom>
                        <a:solidFill>
                          <a:srgbClr val="99C2D6"/>
                        </a:solidFill>
                      </wps:spPr>
                      <wps:bodyPr/>
                    </wps:wsp>
                  </a:graphicData>
                </a:graphic>
              </wp:anchor>
            </w:drawing>
          </mc:Choice>
          <mc:Fallback>
            <w:pict>
              <v:rect id="Shape 10" o:spid="_x0000_s1035" style="position:absolute;margin-left:-2.6499pt;margin-top:46.4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pPr>
        <w:sectPr>
          <w:pgSz w:w="11900" w:h="16838" w:orient="portrait"/>
          <w:cols w:equalWidth="0" w:num="1">
            <w:col w:w="10340"/>
          </w:cols>
          <w:pgMar w:left="780" w:top="224" w:right="78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jc w:val="center"/>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10340"/>
          </w:cols>
          <w:pgMar w:left="780" w:top="224" w:right="786" w:bottom="0" w:gutter="0" w:footer="0" w:header="0"/>
          <w:type w:val="continuous"/>
        </w:sectPr>
      </w:pPr>
    </w:p>
    <w:p>
      <w:pPr>
        <w:spacing w:after="0"/>
        <w:tabs>
          <w:tab w:leader="none" w:pos="9660" w:val="left"/>
        </w:tabs>
        <w:rPr>
          <w:sz w:val="20"/>
          <w:szCs w:val="20"/>
          <w:color w:val="auto"/>
        </w:rPr>
      </w:pPr>
      <w:r>
        <w:rPr>
          <w:rFonts w:ascii="Franklin Gothic Book" w:cs="Franklin Gothic Book" w:eastAsia="Franklin Gothic Book" w:hAnsi="Franklin Gothic Book"/>
          <w:sz w:val="22"/>
          <w:szCs w:val="22"/>
          <w:i w:val="1"/>
          <w:iCs w:val="1"/>
          <w:color w:val="auto"/>
        </w:rPr>
        <w:t>What’s On</w:t>
      </w:r>
      <w:r>
        <w:rPr>
          <w:sz w:val="20"/>
          <w:szCs w:val="20"/>
          <w:color w:val="auto"/>
        </w:rPr>
        <w:tab/>
      </w:r>
      <w:r>
        <w:rPr>
          <w:rFonts w:ascii="Franklin Gothic Book" w:cs="Franklin Gothic Book" w:eastAsia="Franklin Gothic Book" w:hAnsi="Franklin Gothic Book"/>
          <w:sz w:val="21"/>
          <w:szCs w:val="21"/>
          <w:color w:val="auto"/>
        </w:rPr>
        <w:t>Page 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63500</wp:posOffset>
                </wp:positionV>
                <wp:extent cx="6638290" cy="9779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290" cy="97790"/>
                        </a:xfrm>
                        <a:prstGeom prst="rect">
                          <a:avLst/>
                        </a:prstGeom>
                        <a:solidFill>
                          <a:srgbClr val="4C94B8"/>
                        </a:solidFill>
                      </wps:spPr>
                      <wps:bodyPr/>
                    </wps:wsp>
                  </a:graphicData>
                </a:graphic>
              </wp:anchor>
            </w:drawing>
          </mc:Choice>
          <mc:Fallback>
            <w:pict>
              <v:rect id="Shape 11" o:spid="_x0000_s1036"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294"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8"/>
          <w:szCs w:val="28"/>
          <w:b w:val="1"/>
          <w:bCs w:val="1"/>
          <w:color w:val="0070C0"/>
        </w:rPr>
        <w:t>UPCOMING EVENTS</w:t>
      </w:r>
    </w:p>
    <w:p>
      <w:pPr>
        <w:spacing w:after="0" w:line="44"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4"/>
          <w:szCs w:val="24"/>
          <w:b w:val="1"/>
          <w:bCs w:val="1"/>
          <w:color w:val="0070C0"/>
        </w:rPr>
        <w:t>National Walk to School Day</w:t>
      </w:r>
    </w:p>
    <w:p>
      <w:pPr>
        <w:spacing w:after="0" w:line="69"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4"/>
          <w:szCs w:val="24"/>
          <w:color w:val="auto"/>
        </w:rPr>
        <w:t xml:space="preserve">Date: </w:t>
      </w:r>
      <w:r>
        <w:rPr>
          <w:rFonts w:ascii="Franklin Gothic Book" w:cs="Franklin Gothic Book" w:eastAsia="Franklin Gothic Book" w:hAnsi="Franklin Gothic Book"/>
          <w:sz w:val="24"/>
          <w:szCs w:val="24"/>
          <w:b w:val="1"/>
          <w:bCs w:val="1"/>
          <w:color w:val="auto"/>
        </w:rPr>
        <w:t>Friday 18 May 2018</w:t>
      </w:r>
    </w:p>
    <w:p>
      <w:pPr>
        <w:spacing w:after="0" w:line="294"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4"/>
          <w:szCs w:val="24"/>
          <w:b w:val="1"/>
          <w:bCs w:val="1"/>
          <w:color w:val="0070C0"/>
        </w:rPr>
        <w:t>Year 1 Canberra Theatre Excursion ‘Yo Diddle Diddle’</w:t>
      </w:r>
    </w:p>
    <w:p>
      <w:pPr>
        <w:spacing w:after="0" w:line="66"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4"/>
          <w:szCs w:val="24"/>
          <w:color w:val="auto"/>
        </w:rPr>
        <w:t xml:space="preserve">Date: </w:t>
      </w:r>
      <w:r>
        <w:rPr>
          <w:rFonts w:ascii="Franklin Gothic Book" w:cs="Franklin Gothic Book" w:eastAsia="Franklin Gothic Book" w:hAnsi="Franklin Gothic Book"/>
          <w:sz w:val="24"/>
          <w:szCs w:val="24"/>
          <w:b w:val="1"/>
          <w:bCs w:val="1"/>
          <w:color w:val="auto"/>
        </w:rPr>
        <w:t>Friday 25 May 2018</w:t>
      </w:r>
    </w:p>
    <w:p>
      <w:pPr>
        <w:spacing w:after="0" w:line="69"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4"/>
          <w:szCs w:val="24"/>
          <w:color w:val="auto"/>
        </w:rPr>
        <w:t>Location: Canberra Theatre</w:t>
      </w:r>
    </w:p>
    <w:p>
      <w:pPr>
        <w:spacing w:after="0" w:line="294"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4"/>
          <w:szCs w:val="24"/>
          <w:b w:val="1"/>
          <w:bCs w:val="1"/>
          <w:color w:val="0070C0"/>
        </w:rPr>
        <w:t>Year 6 Woodwind Band Pair</w:t>
      </w:r>
    </w:p>
    <w:p>
      <w:pPr>
        <w:spacing w:after="0" w:line="69"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4"/>
          <w:szCs w:val="24"/>
          <w:color w:val="auto"/>
        </w:rPr>
        <w:t xml:space="preserve">Date: </w:t>
      </w:r>
      <w:r>
        <w:rPr>
          <w:rFonts w:ascii="Franklin Gothic Book" w:cs="Franklin Gothic Book" w:eastAsia="Franklin Gothic Book" w:hAnsi="Franklin Gothic Book"/>
          <w:sz w:val="24"/>
          <w:szCs w:val="24"/>
          <w:b w:val="1"/>
          <w:bCs w:val="1"/>
          <w:color w:val="auto"/>
        </w:rPr>
        <w:t>Thursday 24 May 2018</w:t>
      </w:r>
    </w:p>
    <w:p>
      <w:pPr>
        <w:spacing w:after="0" w:line="69"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4"/>
          <w:szCs w:val="24"/>
          <w:color w:val="auto"/>
        </w:rPr>
        <w:t>Location: Palmerston Primary School</w:t>
      </w:r>
    </w:p>
    <w:p>
      <w:pPr>
        <w:spacing w:after="0" w:line="295"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4"/>
          <w:szCs w:val="24"/>
          <w:b w:val="1"/>
          <w:bCs w:val="1"/>
          <w:color w:val="0070C0"/>
        </w:rPr>
        <w:t>Year 1/2 Author Visit - Dr Cameron Stelzer</w:t>
      </w:r>
    </w:p>
    <w:p>
      <w:pPr>
        <w:spacing w:after="0" w:line="69"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4"/>
          <w:szCs w:val="24"/>
          <w:color w:val="auto"/>
        </w:rPr>
        <w:t xml:space="preserve">Date: </w:t>
      </w:r>
      <w:r>
        <w:rPr>
          <w:rFonts w:ascii="Franklin Gothic Book" w:cs="Franklin Gothic Book" w:eastAsia="Franklin Gothic Book" w:hAnsi="Franklin Gothic Book"/>
          <w:sz w:val="24"/>
          <w:szCs w:val="24"/>
          <w:b w:val="1"/>
          <w:bCs w:val="1"/>
          <w:color w:val="auto"/>
        </w:rPr>
        <w:t>Tuesday 29 May 2018</w:t>
      </w:r>
    </w:p>
    <w:p>
      <w:pPr>
        <w:spacing w:after="0" w:line="66"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4"/>
          <w:szCs w:val="24"/>
          <w:color w:val="auto"/>
        </w:rPr>
        <w:t>Location: Palmerston District Primary School</w:t>
      </w:r>
    </w:p>
    <w:p>
      <w:pPr>
        <w:spacing w:after="0" w:line="297"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4"/>
          <w:szCs w:val="24"/>
          <w:b w:val="1"/>
          <w:bCs w:val="1"/>
          <w:color w:val="0070C0"/>
        </w:rPr>
        <w:t>North/Gungahlin Cross Country</w:t>
      </w:r>
    </w:p>
    <w:p>
      <w:pPr>
        <w:spacing w:after="0" w:line="66"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4"/>
          <w:szCs w:val="24"/>
          <w:color w:val="auto"/>
        </w:rPr>
        <w:t xml:space="preserve">Date: </w:t>
      </w:r>
      <w:r>
        <w:rPr>
          <w:rFonts w:ascii="Franklin Gothic Book" w:cs="Franklin Gothic Book" w:eastAsia="Franklin Gothic Book" w:hAnsi="Franklin Gothic Book"/>
          <w:sz w:val="24"/>
          <w:szCs w:val="24"/>
          <w:b w:val="1"/>
          <w:bCs w:val="1"/>
          <w:color w:val="auto"/>
        </w:rPr>
        <w:t>Wednesday 30 May 2018</w:t>
      </w:r>
    </w:p>
    <w:p>
      <w:pPr>
        <w:spacing w:after="0" w:line="69"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4"/>
          <w:szCs w:val="24"/>
          <w:color w:val="auto"/>
        </w:rPr>
        <w:t>Location: Palmerston District Primary School</w:t>
      </w:r>
    </w:p>
    <w:p>
      <w:pPr>
        <w:spacing w:after="0" w:line="294"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4"/>
          <w:szCs w:val="24"/>
          <w:b w:val="1"/>
          <w:bCs w:val="1"/>
          <w:color w:val="0070C0"/>
        </w:rPr>
        <w:t>2019 Preschool Information Session</w:t>
      </w:r>
    </w:p>
    <w:p>
      <w:pPr>
        <w:spacing w:after="0" w:line="69"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4"/>
          <w:szCs w:val="24"/>
          <w:color w:val="auto"/>
        </w:rPr>
        <w:t xml:space="preserve">Date: </w:t>
      </w:r>
      <w:r>
        <w:rPr>
          <w:rFonts w:ascii="Franklin Gothic Book" w:cs="Franklin Gothic Book" w:eastAsia="Franklin Gothic Book" w:hAnsi="Franklin Gothic Book"/>
          <w:sz w:val="24"/>
          <w:szCs w:val="24"/>
          <w:b w:val="1"/>
          <w:bCs w:val="1"/>
          <w:color w:val="auto"/>
        </w:rPr>
        <w:t>5pm Wednesday 30 May 2018</w:t>
      </w:r>
    </w:p>
    <w:p>
      <w:pPr>
        <w:spacing w:after="0" w:line="69"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4"/>
          <w:szCs w:val="24"/>
          <w:color w:val="auto"/>
        </w:rPr>
        <w:t>Location: Palmerston District Primary School, library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-32385</wp:posOffset>
            </wp:positionH>
            <wp:positionV relativeFrom="paragraph">
              <wp:posOffset>753110</wp:posOffset>
            </wp:positionV>
            <wp:extent cx="6649085" cy="29806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extLst>
                    </a:blip>
                    <a:srcRect/>
                    <a:stretch>
                      <a:fillRect/>
                    </a:stretch>
                  </pic:blipFill>
                  <pic:spPr bwMode="auto">
                    <a:xfrm>
                      <a:off x="0" y="0"/>
                      <a:ext cx="6649085" cy="29806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ind w:left="60"/>
        <w:spacing w:after="0"/>
        <w:rPr>
          <w:sz w:val="20"/>
          <w:szCs w:val="20"/>
          <w:color w:val="auto"/>
        </w:rPr>
      </w:pPr>
      <w:r>
        <w:rPr>
          <w:rFonts w:ascii="Franklin Gothic Book" w:cs="Franklin Gothic Book" w:eastAsia="Franklin Gothic Book" w:hAnsi="Franklin Gothic Book"/>
          <w:sz w:val="28"/>
          <w:szCs w:val="28"/>
          <w:b w:val="1"/>
          <w:bCs w:val="1"/>
          <w:color w:val="0070C0"/>
        </w:rPr>
        <w:t>STUDENT ACHIEVEMENTS</w:t>
      </w:r>
    </w:p>
    <w:p>
      <w:pPr>
        <w:spacing w:after="0" w:line="44" w:lineRule="exact"/>
        <w:rPr>
          <w:sz w:val="20"/>
          <w:szCs w:val="20"/>
          <w:color w:val="auto"/>
        </w:rPr>
      </w:pPr>
    </w:p>
    <w:p>
      <w:pPr>
        <w:ind w:left="60"/>
        <w:spacing w:after="0"/>
        <w:rPr>
          <w:sz w:val="20"/>
          <w:szCs w:val="20"/>
          <w:color w:val="auto"/>
        </w:rPr>
      </w:pPr>
      <w:r>
        <w:rPr>
          <w:rFonts w:ascii="Franklin Gothic Book" w:cs="Franklin Gothic Book" w:eastAsia="Franklin Gothic Book" w:hAnsi="Franklin Gothic Book"/>
          <w:sz w:val="24"/>
          <w:szCs w:val="24"/>
          <w:b w:val="1"/>
          <w:bCs w:val="1"/>
          <w:color w:val="0070C0"/>
        </w:rPr>
        <w:t>Ballet</w:t>
      </w:r>
    </w:p>
    <w:p>
      <w:pPr>
        <w:spacing w:after="0" w:line="77" w:lineRule="exact"/>
        <w:rPr>
          <w:sz w:val="20"/>
          <w:szCs w:val="20"/>
          <w:color w:val="auto"/>
        </w:rPr>
      </w:pPr>
    </w:p>
    <w:p>
      <w:pPr>
        <w:ind w:left="60" w:right="3040"/>
        <w:spacing w:after="0" w:line="297" w:lineRule="auto"/>
        <w:rPr>
          <w:sz w:val="20"/>
          <w:szCs w:val="20"/>
          <w:color w:val="auto"/>
        </w:rPr>
      </w:pPr>
      <w:r>
        <w:rPr>
          <w:rFonts w:ascii="Franklin Gothic Book" w:cs="Franklin Gothic Book" w:eastAsia="Franklin Gothic Book" w:hAnsi="Franklin Gothic Book"/>
          <w:sz w:val="24"/>
          <w:szCs w:val="24"/>
          <w:color w:val="auto"/>
        </w:rPr>
        <w:t>Amelia - 6AJ competed in the NSW Cecchetti Medals at NIDA in Sydney. This is a very prestigious competition and attracts Cecchetti syllabus dancers from all over NSW and ACT. Amelia competed in the pre-junior section, which consisted of 75 competitors. Amelia placed in the top 10 and received an Honourable Mention.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494665</wp:posOffset>
            </wp:positionV>
            <wp:extent cx="2229485" cy="67119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extLst>
                    </a:blip>
                    <a:srcRect/>
                    <a:stretch>
                      <a:fillRect/>
                    </a:stretch>
                  </pic:blipFill>
                  <pic:spPr bwMode="auto">
                    <a:xfrm>
                      <a:off x="0" y="0"/>
                      <a:ext cx="2229485" cy="6711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ind w:left="60"/>
        <w:spacing w:after="0"/>
        <w:rPr>
          <w:sz w:val="20"/>
          <w:szCs w:val="20"/>
          <w:color w:val="auto"/>
        </w:rPr>
      </w:pPr>
      <w:r>
        <w:rPr>
          <w:rFonts w:ascii="Franklin Gothic Book" w:cs="Franklin Gothic Book" w:eastAsia="Franklin Gothic Book" w:hAnsi="Franklin Gothic Book"/>
          <w:sz w:val="24"/>
          <w:szCs w:val="24"/>
          <w:b w:val="1"/>
          <w:bCs w:val="1"/>
          <w:color w:val="0070C0"/>
        </w:rPr>
        <w:t>Gymnastics</w:t>
      </w:r>
    </w:p>
    <w:p>
      <w:pPr>
        <w:spacing w:after="0" w:line="77" w:lineRule="exact"/>
        <w:rPr>
          <w:sz w:val="20"/>
          <w:szCs w:val="20"/>
          <w:color w:val="auto"/>
        </w:rPr>
      </w:pPr>
    </w:p>
    <w:p>
      <w:pPr>
        <w:ind w:left="60" w:right="380"/>
        <w:spacing w:after="0" w:line="293" w:lineRule="auto"/>
        <w:rPr>
          <w:sz w:val="20"/>
          <w:szCs w:val="20"/>
          <w:color w:val="auto"/>
        </w:rPr>
      </w:pPr>
      <w:r>
        <w:rPr>
          <w:rFonts w:ascii="Franklin Gothic Book" w:cs="Franklin Gothic Book" w:eastAsia="Franklin Gothic Book" w:hAnsi="Franklin Gothic Book"/>
          <w:sz w:val="24"/>
          <w:szCs w:val="24"/>
          <w:color w:val="auto"/>
        </w:rPr>
        <w:t>Isaac - 6AJ has been selected to represent ACT at the Australian Gymnastics Championships to be held in Melbourne in June.</w:t>
      </w:r>
    </w:p>
    <w:p>
      <w:pPr>
        <w:spacing w:after="0" w:line="348" w:lineRule="exact"/>
        <w:rPr>
          <w:sz w:val="20"/>
          <w:szCs w:val="20"/>
          <w:color w:val="auto"/>
        </w:rPr>
      </w:pPr>
    </w:p>
    <w:p>
      <w:pPr>
        <w:ind w:left="60"/>
        <w:spacing w:after="0"/>
        <w:rPr>
          <w:sz w:val="20"/>
          <w:szCs w:val="20"/>
          <w:color w:val="auto"/>
        </w:rPr>
      </w:pPr>
      <w:r>
        <w:rPr>
          <w:rFonts w:ascii="Franklin Gothic Book" w:cs="Franklin Gothic Book" w:eastAsia="Franklin Gothic Book" w:hAnsi="Franklin Gothic Book"/>
          <w:sz w:val="24"/>
          <w:szCs w:val="24"/>
          <w:color w:val="auto"/>
        </w:rPr>
        <w:t>Congratulations to both Amelia and Isaac!</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-33655</wp:posOffset>
                </wp:positionH>
                <wp:positionV relativeFrom="paragraph">
                  <wp:posOffset>391160</wp:posOffset>
                </wp:positionV>
                <wp:extent cx="6642735" cy="29083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2735" cy="290830"/>
                        </a:xfrm>
                        <a:prstGeom prst="rect">
                          <a:avLst/>
                        </a:prstGeom>
                        <a:solidFill>
                          <a:srgbClr val="99C2D6"/>
                        </a:solidFill>
                      </wps:spPr>
                      <wps:bodyPr/>
                    </wps:wsp>
                  </a:graphicData>
                </a:graphic>
              </wp:anchor>
            </w:drawing>
          </mc:Choice>
          <mc:Fallback>
            <w:pict>
              <v:rect id="Shape 14" o:spid="_x0000_s1039" style="position:absolute;margin-left:-2.6499pt;margin-top:30.8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pPr>
        <w:sectPr>
          <w:pgSz w:w="11900" w:h="16838" w:orient="portrait"/>
          <w:cols w:equalWidth="0" w:num="1">
            <w:col w:w="10320"/>
          </w:cols>
          <w:pgMar w:left="780" w:top="224" w:right="80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jc w:val="center"/>
        <w:ind w:right="-19"/>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10320"/>
          </w:cols>
          <w:pgMar w:left="780" w:top="224" w:right="806" w:bottom="0" w:gutter="0" w:footer="0" w:header="0"/>
          <w:type w:val="continuous"/>
        </w:sectPr>
      </w:pPr>
    </w:p>
    <w:p>
      <w:pPr>
        <w:spacing w:after="0"/>
        <w:tabs>
          <w:tab w:leader="none" w:pos="9660" w:val="left"/>
        </w:tabs>
        <w:rPr>
          <w:sz w:val="20"/>
          <w:szCs w:val="20"/>
          <w:color w:val="auto"/>
        </w:rPr>
      </w:pPr>
      <w:r>
        <w:rPr>
          <w:rFonts w:ascii="Franklin Gothic Book" w:cs="Franklin Gothic Book" w:eastAsia="Franklin Gothic Book" w:hAnsi="Franklin Gothic Book"/>
          <w:sz w:val="22"/>
          <w:szCs w:val="22"/>
          <w:i w:val="1"/>
          <w:iCs w:val="1"/>
          <w:color w:val="auto"/>
        </w:rPr>
        <w:t>What’s On</w:t>
      </w:r>
      <w:r>
        <w:rPr>
          <w:sz w:val="20"/>
          <w:szCs w:val="20"/>
          <w:color w:val="auto"/>
        </w:rPr>
        <w:tab/>
      </w:r>
      <w:r>
        <w:rPr>
          <w:rFonts w:ascii="Franklin Gothic Book" w:cs="Franklin Gothic Book" w:eastAsia="Franklin Gothic Book" w:hAnsi="Franklin Gothic Book"/>
          <w:sz w:val="21"/>
          <w:szCs w:val="21"/>
          <w:color w:val="auto"/>
        </w:rPr>
        <w:t>Page 4</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63500</wp:posOffset>
                </wp:positionV>
                <wp:extent cx="6638290" cy="9779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290" cy="97790"/>
                        </a:xfrm>
                        <a:prstGeom prst="rect">
                          <a:avLst/>
                        </a:prstGeom>
                        <a:solidFill>
                          <a:srgbClr val="4C94B8"/>
                        </a:solidFill>
                      </wps:spPr>
                      <wps:bodyPr/>
                    </wps:wsp>
                  </a:graphicData>
                </a:graphic>
              </wp:anchor>
            </w:drawing>
          </mc:Choice>
          <mc:Fallback>
            <w:pict>
              <v:rect id="Shape 15" o:spid="_x0000_s1040"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282" w:lineRule="exact"/>
        <w:rPr>
          <w:sz w:val="20"/>
          <w:szCs w:val="20"/>
          <w:color w:val="auto"/>
        </w:rPr>
      </w:pPr>
    </w:p>
    <w:p>
      <w:pPr>
        <w:ind w:left="80"/>
        <w:spacing w:after="0"/>
        <w:rPr>
          <w:sz w:val="20"/>
          <w:szCs w:val="20"/>
          <w:color w:val="auto"/>
        </w:rPr>
      </w:pPr>
      <w:r>
        <w:rPr>
          <w:rFonts w:ascii="Franklin Gothic Book" w:cs="Franklin Gothic Book" w:eastAsia="Franklin Gothic Book" w:hAnsi="Franklin Gothic Book"/>
          <w:sz w:val="28"/>
          <w:szCs w:val="28"/>
          <w:b w:val="1"/>
          <w:bCs w:val="1"/>
          <w:color w:val="0070C0"/>
        </w:rPr>
        <w:t>PRESCHOOL 2019 INFORMATION SESSION</w:t>
      </w:r>
    </w:p>
    <w:p>
      <w:pPr>
        <w:spacing w:after="0" w:line="86" w:lineRule="exact"/>
        <w:rPr>
          <w:sz w:val="20"/>
          <w:szCs w:val="20"/>
          <w:color w:val="auto"/>
        </w:rPr>
      </w:pPr>
    </w:p>
    <w:p>
      <w:pPr>
        <w:ind w:left="80" w:right="320"/>
        <w:spacing w:after="0" w:line="298" w:lineRule="auto"/>
        <w:rPr>
          <w:sz w:val="20"/>
          <w:szCs w:val="20"/>
          <w:color w:val="auto"/>
        </w:rPr>
      </w:pPr>
      <w:r>
        <w:rPr>
          <w:rFonts w:ascii="Franklin Gothic Book" w:cs="Franklin Gothic Book" w:eastAsia="Franklin Gothic Book" w:hAnsi="Franklin Gothic Book"/>
          <w:sz w:val="24"/>
          <w:szCs w:val="24"/>
          <w:color w:val="auto"/>
        </w:rPr>
        <w:t>An information session will be held for parents of preschool children entering preschool in 2019. The session will be held at 5pm in the Library at Palmerston District Primary School on Wednesday 30 May 2018. After the session you will be welcome to walk through the preschool classrooms to see the learning spaces.</w:t>
      </w:r>
    </w:p>
    <w:p>
      <w:pPr>
        <w:spacing w:after="0" w:line="10" w:lineRule="exact"/>
        <w:rPr>
          <w:sz w:val="20"/>
          <w:szCs w:val="20"/>
          <w:color w:val="auto"/>
        </w:rPr>
      </w:pPr>
    </w:p>
    <w:p>
      <w:pPr>
        <w:ind w:left="80" w:right="500"/>
        <w:spacing w:after="0" w:line="293" w:lineRule="auto"/>
        <w:rPr>
          <w:sz w:val="20"/>
          <w:szCs w:val="20"/>
          <w:color w:val="auto"/>
        </w:rPr>
      </w:pPr>
      <w:r>
        <w:rPr>
          <w:rFonts w:ascii="Franklin Gothic Book" w:cs="Franklin Gothic Book" w:eastAsia="Franklin Gothic Book" w:hAnsi="Franklin Gothic Book"/>
          <w:sz w:val="24"/>
          <w:szCs w:val="24"/>
          <w:b w:val="1"/>
          <w:bCs w:val="1"/>
          <w:i w:val="1"/>
          <w:iCs w:val="1"/>
          <w:color w:val="auto"/>
        </w:rPr>
        <w:t>Children must turn four years old by 30 April 2019 to be eligible for enrolment into preschool for the 2019 school year.</w:t>
      </w:r>
    </w:p>
    <w:p>
      <w:pPr>
        <w:spacing w:after="0" w:line="9" w:lineRule="exact"/>
        <w:rPr>
          <w:sz w:val="20"/>
          <w:szCs w:val="20"/>
          <w:color w:val="auto"/>
        </w:rPr>
      </w:pPr>
    </w:p>
    <w:p>
      <w:pPr>
        <w:ind w:left="80"/>
        <w:spacing w:after="0"/>
        <w:rPr>
          <w:sz w:val="20"/>
          <w:szCs w:val="20"/>
          <w:color w:val="auto"/>
        </w:rPr>
      </w:pPr>
      <w:r>
        <w:rPr>
          <w:rFonts w:ascii="Franklin Gothic Book" w:cs="Franklin Gothic Book" w:eastAsia="Franklin Gothic Book" w:hAnsi="Franklin Gothic Book"/>
          <w:sz w:val="24"/>
          <w:szCs w:val="24"/>
          <w:color w:val="auto"/>
        </w:rPr>
        <w:t>To register your interest for the session please call 6142 1440.</w:t>
      </w:r>
    </w:p>
    <w:p>
      <w:pPr>
        <w:spacing w:after="0" w:line="302" w:lineRule="exact"/>
        <w:rPr>
          <w:sz w:val="20"/>
          <w:szCs w:val="20"/>
          <w:color w:val="auto"/>
        </w:rPr>
      </w:pPr>
    </w:p>
    <w:p>
      <w:pPr>
        <w:ind w:left="80" w:right="740"/>
        <w:spacing w:after="0" w:line="296" w:lineRule="auto"/>
        <w:rPr>
          <w:sz w:val="20"/>
          <w:szCs w:val="20"/>
          <w:color w:val="auto"/>
        </w:rPr>
      </w:pPr>
      <w:r>
        <w:rPr>
          <w:rFonts w:ascii="Franklin Gothic Book" w:cs="Franklin Gothic Book" w:eastAsia="Franklin Gothic Book" w:hAnsi="Franklin Gothic Book"/>
          <w:sz w:val="24"/>
          <w:szCs w:val="24"/>
          <w:i w:val="1"/>
          <w:iCs w:val="1"/>
          <w:color w:val="auto"/>
        </w:rPr>
        <w:t>Come and tour the preschool facilities of the school and speak with current staff. Tours will be conducted during May on Mondays and Fridays at 9:30 to 10:00am. Book a tour of the preschool by calling the school on 6142 1440.</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-47625</wp:posOffset>
                </wp:positionH>
                <wp:positionV relativeFrom="paragraph">
                  <wp:posOffset>232410</wp:posOffset>
                </wp:positionV>
                <wp:extent cx="6647815" cy="7874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7815" cy="78740"/>
                        </a:xfrm>
                        <a:prstGeom prst="rect">
                          <a:avLst/>
                        </a:prstGeom>
                        <a:solidFill>
                          <a:srgbClr val="4C94B8"/>
                        </a:solidFill>
                      </wps:spPr>
                      <wps:bodyPr/>
                    </wps:wsp>
                  </a:graphicData>
                </a:graphic>
              </wp:anchor>
            </w:drawing>
          </mc:Choice>
          <mc:Fallback>
            <w:pict>
              <v:rect id="Shape 16" o:spid="_x0000_s1041" style="position:absolute;margin-left:-3.7499pt;margin-top:18.3pt;width:523.45pt;height:6.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200" w:lineRule="exact"/>
        <w:rPr>
          <w:sz w:val="20"/>
          <w:szCs w:val="20"/>
          <w:color w:val="auto"/>
        </w:rPr>
      </w:pPr>
    </w:p>
    <w:p>
      <w:pPr>
        <w:spacing w:after="0" w:line="382" w:lineRule="exact"/>
        <w:rPr>
          <w:sz w:val="20"/>
          <w:szCs w:val="20"/>
          <w:color w:val="auto"/>
        </w:rPr>
      </w:pPr>
    </w:p>
    <w:p>
      <w:pPr>
        <w:ind w:left="100"/>
        <w:spacing w:after="0"/>
        <w:rPr>
          <w:sz w:val="20"/>
          <w:szCs w:val="20"/>
          <w:color w:val="auto"/>
        </w:rPr>
      </w:pPr>
      <w:r>
        <w:rPr>
          <w:rFonts w:ascii="Franklin Gothic Book" w:cs="Franklin Gothic Book" w:eastAsia="Franklin Gothic Book" w:hAnsi="Franklin Gothic Book"/>
          <w:sz w:val="28"/>
          <w:szCs w:val="28"/>
          <w:b w:val="1"/>
          <w:bCs w:val="1"/>
          <w:color w:val="0070C0"/>
        </w:rPr>
        <w:t>VOLUNTEERS WANTED</w:t>
      </w:r>
    </w:p>
    <w:p>
      <w:pPr>
        <w:spacing w:after="0" w:line="86" w:lineRule="exact"/>
        <w:rPr>
          <w:sz w:val="20"/>
          <w:szCs w:val="20"/>
          <w:color w:val="auto"/>
        </w:rPr>
      </w:pPr>
    </w:p>
    <w:p>
      <w:pPr>
        <w:ind w:left="100" w:right="440"/>
        <w:spacing w:after="0" w:line="293" w:lineRule="auto"/>
        <w:rPr>
          <w:sz w:val="20"/>
          <w:szCs w:val="20"/>
          <w:color w:val="auto"/>
        </w:rPr>
      </w:pPr>
      <w:r>
        <w:rPr>
          <w:rFonts w:ascii="Franklin Gothic Book" w:cs="Franklin Gothic Book" w:eastAsia="Franklin Gothic Book" w:hAnsi="Franklin Gothic Book"/>
          <w:sz w:val="24"/>
          <w:szCs w:val="24"/>
          <w:color w:val="auto"/>
        </w:rPr>
        <w:t>If you can spare some time, the library staff would love your assistance. Please drop in the library anytime on Thursdays.</w:t>
      </w:r>
    </w:p>
    <w:p>
      <w:pPr>
        <w:spacing w:after="0" w:line="235" w:lineRule="exact"/>
        <w:rPr>
          <w:sz w:val="20"/>
          <w:szCs w:val="20"/>
          <w:color w:val="auto"/>
        </w:rPr>
      </w:pPr>
    </w:p>
    <w:p>
      <w:pPr>
        <w:ind w:left="100"/>
        <w:spacing w:after="0"/>
        <w:rPr>
          <w:sz w:val="20"/>
          <w:szCs w:val="20"/>
          <w:color w:val="auto"/>
        </w:rPr>
      </w:pPr>
      <w:r>
        <w:rPr>
          <w:rFonts w:ascii="Franklin Gothic Book" w:cs="Franklin Gothic Book" w:eastAsia="Franklin Gothic Book" w:hAnsi="Franklin Gothic Book"/>
          <w:sz w:val="24"/>
          <w:szCs w:val="24"/>
          <w:color w:val="auto"/>
        </w:rPr>
        <w:t>Thank you,</w:t>
      </w:r>
    </w:p>
    <w:p>
      <w:pPr>
        <w:spacing w:after="0" w:line="69" w:lineRule="exact"/>
        <w:rPr>
          <w:sz w:val="20"/>
          <w:szCs w:val="20"/>
          <w:color w:val="auto"/>
        </w:rPr>
      </w:pPr>
    </w:p>
    <w:p>
      <w:pPr>
        <w:ind w:left="100"/>
        <w:spacing w:after="0"/>
        <w:rPr>
          <w:sz w:val="20"/>
          <w:szCs w:val="20"/>
          <w:color w:val="auto"/>
        </w:rPr>
      </w:pPr>
      <w:r>
        <w:rPr>
          <w:rFonts w:ascii="Franklin Gothic Book" w:cs="Franklin Gothic Book" w:eastAsia="Franklin Gothic Book" w:hAnsi="Franklin Gothic Book"/>
          <w:sz w:val="24"/>
          <w:szCs w:val="24"/>
          <w:color w:val="auto"/>
        </w:rPr>
        <w:t>Noreen Pidgeon &amp; Eleni Velanis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-9525</wp:posOffset>
                </wp:positionH>
                <wp:positionV relativeFrom="paragraph">
                  <wp:posOffset>110490</wp:posOffset>
                </wp:positionV>
                <wp:extent cx="6647815" cy="7874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7815" cy="78740"/>
                        </a:xfrm>
                        <a:prstGeom prst="rect">
                          <a:avLst/>
                        </a:prstGeom>
                        <a:solidFill>
                          <a:srgbClr val="4C94B8"/>
                        </a:solidFill>
                      </wps:spPr>
                      <wps:bodyPr/>
                    </wps:wsp>
                  </a:graphicData>
                </a:graphic>
              </wp:anchor>
            </w:drawing>
          </mc:Choice>
          <mc:Fallback>
            <w:pict>
              <v:rect id="Shape 17" o:spid="_x0000_s1042" style="position:absolute;margin-left:-0.7499pt;margin-top:8.7pt;width:523.45pt;height:6.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200" w:lineRule="exact"/>
        <w:rPr>
          <w:sz w:val="20"/>
          <w:szCs w:val="20"/>
          <w:color w:val="auto"/>
        </w:rPr>
      </w:pPr>
    </w:p>
    <w:p>
      <w:pPr>
        <w:spacing w:after="0" w:line="210" w:lineRule="exact"/>
        <w:rPr>
          <w:sz w:val="20"/>
          <w:szCs w:val="20"/>
          <w:color w:val="auto"/>
        </w:rPr>
      </w:pPr>
    </w:p>
    <w:p>
      <w:pPr>
        <w:ind w:left="120"/>
        <w:spacing w:after="0"/>
        <w:rPr>
          <w:sz w:val="20"/>
          <w:szCs w:val="20"/>
          <w:color w:val="auto"/>
        </w:rPr>
      </w:pPr>
      <w:r>
        <w:rPr>
          <w:rFonts w:ascii="Franklin Gothic Book" w:cs="Franklin Gothic Book" w:eastAsia="Franklin Gothic Book" w:hAnsi="Franklin Gothic Book"/>
          <w:sz w:val="28"/>
          <w:szCs w:val="28"/>
          <w:b w:val="1"/>
          <w:bCs w:val="1"/>
          <w:color w:val="0070C0"/>
        </w:rPr>
        <w:t>NAPLAN</w:t>
      </w:r>
    </w:p>
    <w:p>
      <w:pPr>
        <w:spacing w:after="0" w:line="86" w:lineRule="exact"/>
        <w:rPr>
          <w:sz w:val="20"/>
          <w:szCs w:val="20"/>
          <w:color w:val="auto"/>
        </w:rPr>
      </w:pPr>
    </w:p>
    <w:p>
      <w:pPr>
        <w:ind w:left="120" w:right="580"/>
        <w:spacing w:after="0" w:line="293" w:lineRule="auto"/>
        <w:rPr>
          <w:sz w:val="20"/>
          <w:szCs w:val="20"/>
          <w:color w:val="auto"/>
        </w:rPr>
      </w:pPr>
      <w:r>
        <w:rPr>
          <w:rFonts w:ascii="Franklin Gothic Book" w:cs="Franklin Gothic Book" w:eastAsia="Franklin Gothic Book" w:hAnsi="Franklin Gothic Book"/>
          <w:sz w:val="24"/>
          <w:szCs w:val="24"/>
          <w:color w:val="auto"/>
        </w:rPr>
        <w:t>During week 3 &amp; 4 our students in year 3 &amp; 5 will be completing NAPLAN. Please find below the schedule for completing the tests.</w:t>
      </w:r>
    </w:p>
    <w:p>
      <w:pPr>
        <w:spacing w:after="0" w:line="235" w:lineRule="exact"/>
        <w:rPr>
          <w:sz w:val="20"/>
          <w:szCs w:val="20"/>
          <w:color w:val="auto"/>
        </w:rPr>
      </w:pPr>
    </w:p>
    <w:p>
      <w:pPr>
        <w:ind w:left="120"/>
        <w:spacing w:after="0"/>
        <w:rPr>
          <w:sz w:val="20"/>
          <w:szCs w:val="20"/>
          <w:color w:val="auto"/>
        </w:rPr>
      </w:pPr>
      <w:r>
        <w:rPr>
          <w:rFonts w:ascii="Franklin Gothic Book" w:cs="Franklin Gothic Book" w:eastAsia="Franklin Gothic Book" w:hAnsi="Franklin Gothic Book"/>
          <w:sz w:val="24"/>
          <w:szCs w:val="24"/>
          <w:color w:val="auto"/>
        </w:rPr>
        <w:t>If you have any questions please contact Haeley Simms via the front office.</w:t>
      </w:r>
    </w:p>
    <w:p>
      <w:pPr>
        <w:spacing w:after="0" w:line="107" w:lineRule="exact"/>
        <w:rPr>
          <w:sz w:val="20"/>
          <w:szCs w:val="20"/>
          <w:color w:val="auto"/>
        </w:rPr>
      </w:pPr>
    </w:p>
    <w:tbl>
      <w:tblPr>
        <w:tblLayout w:type="fixed"/>
        <w:tblInd w:w="190" w:type="dxa"/>
        <w:tblCellMar>
          <w:top w:w="0" w:type="dxa"/>
          <w:left w:w="0" w:type="dxa"/>
          <w:bottom w:w="0" w:type="dxa"/>
          <w:right w:w="0" w:type="dxa"/>
        </w:tblCellMar>
      </w:tblPr>
      <w:tr>
        <w:trPr>
          <w:trHeight w:val="261"/>
        </w:trPr>
        <w:tc>
          <w:tcPr>
            <w:tcW w:w="2740" w:type="dxa"/>
            <w:vAlign w:val="bottom"/>
            <w:tcBorders>
              <w:top w:val="single" w:sz="8" w:color="auto"/>
              <w:left w:val="single" w:sz="8" w:color="auto"/>
              <w:right w:val="single" w:sz="8" w:color="auto"/>
            </w:tcBorders>
            <w:gridSpan w:val="3"/>
          </w:tcPr>
          <w:p>
            <w:pPr>
              <w:ind w:left="120"/>
              <w:spacing w:after="0"/>
              <w:rPr>
                <w:sz w:val="20"/>
                <w:szCs w:val="20"/>
                <w:color w:val="auto"/>
              </w:rPr>
            </w:pPr>
            <w:r>
              <w:rPr>
                <w:rFonts w:ascii="Calibri" w:cs="Calibri" w:eastAsia="Calibri" w:hAnsi="Calibri"/>
                <w:sz w:val="20"/>
                <w:szCs w:val="20"/>
                <w:color w:val="auto"/>
              </w:rPr>
              <w:t>Monday 14 May</w:t>
            </w:r>
          </w:p>
        </w:tc>
        <w:tc>
          <w:tcPr>
            <w:tcW w:w="2380" w:type="dxa"/>
            <w:vAlign w:val="bottom"/>
            <w:tcBorders>
              <w:top w:val="single" w:sz="8" w:color="auto"/>
              <w:right w:val="single" w:sz="8" w:color="auto"/>
            </w:tcBorders>
          </w:tcPr>
          <w:p>
            <w:pPr>
              <w:ind w:left="100"/>
              <w:spacing w:after="0"/>
              <w:rPr>
                <w:sz w:val="20"/>
                <w:szCs w:val="20"/>
                <w:color w:val="auto"/>
              </w:rPr>
            </w:pPr>
            <w:r>
              <w:rPr>
                <w:rFonts w:ascii="Calibri" w:cs="Calibri" w:eastAsia="Calibri" w:hAnsi="Calibri"/>
                <w:sz w:val="20"/>
                <w:szCs w:val="20"/>
                <w:color w:val="auto"/>
              </w:rPr>
              <w:t>Tuesday 15 May</w:t>
            </w:r>
          </w:p>
        </w:tc>
        <w:tc>
          <w:tcPr>
            <w:tcW w:w="2400" w:type="dxa"/>
            <w:vAlign w:val="bottom"/>
            <w:tcBorders>
              <w:top w:val="single" w:sz="8" w:color="auto"/>
              <w:right w:val="single" w:sz="8" w:color="auto"/>
            </w:tcBorders>
          </w:tcPr>
          <w:p>
            <w:pPr>
              <w:ind w:left="120"/>
              <w:spacing w:after="0"/>
              <w:rPr>
                <w:sz w:val="20"/>
                <w:szCs w:val="20"/>
                <w:color w:val="auto"/>
              </w:rPr>
            </w:pPr>
            <w:r>
              <w:rPr>
                <w:rFonts w:ascii="Calibri" w:cs="Calibri" w:eastAsia="Calibri" w:hAnsi="Calibri"/>
                <w:sz w:val="20"/>
                <w:szCs w:val="20"/>
                <w:color w:val="auto"/>
              </w:rPr>
              <w:t>Wednesday 16 May</w:t>
            </w:r>
          </w:p>
        </w:tc>
        <w:tc>
          <w:tcPr>
            <w:tcW w:w="2380" w:type="dxa"/>
            <w:vAlign w:val="bottom"/>
            <w:tcBorders>
              <w:top w:val="single" w:sz="8" w:color="auto"/>
              <w:right w:val="single" w:sz="8" w:color="auto"/>
            </w:tcBorders>
            <w:gridSpan w:val="3"/>
          </w:tcPr>
          <w:p>
            <w:pPr>
              <w:ind w:left="100"/>
              <w:spacing w:after="0"/>
              <w:rPr>
                <w:sz w:val="20"/>
                <w:szCs w:val="20"/>
                <w:color w:val="auto"/>
              </w:rPr>
            </w:pPr>
            <w:r>
              <w:rPr>
                <w:rFonts w:ascii="Calibri" w:cs="Calibri" w:eastAsia="Calibri" w:hAnsi="Calibri"/>
                <w:sz w:val="20"/>
                <w:szCs w:val="20"/>
                <w:color w:val="auto"/>
              </w:rPr>
              <w:t>Thursday 17 May</w:t>
            </w:r>
          </w:p>
        </w:tc>
      </w:tr>
      <w:tr>
        <w:trPr>
          <w:trHeight w:val="120"/>
        </w:trPr>
        <w:tc>
          <w:tcPr>
            <w:tcW w:w="1020" w:type="dxa"/>
            <w:vAlign w:val="bottom"/>
            <w:tcBorders>
              <w:left w:val="single" w:sz="8" w:color="auto"/>
              <w:bottom w:val="single" w:sz="8" w:color="auto"/>
            </w:tcBorders>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1640" w:type="dxa"/>
            <w:vAlign w:val="bottom"/>
            <w:tcBorders>
              <w:bottom w:val="single" w:sz="8" w:color="auto"/>
              <w:right w:val="single" w:sz="8" w:color="auto"/>
            </w:tcBorders>
          </w:tcPr>
          <w:p>
            <w:pPr>
              <w:spacing w:after="0"/>
              <w:rPr>
                <w:sz w:val="10"/>
                <w:szCs w:val="10"/>
                <w:color w:val="auto"/>
              </w:rPr>
            </w:pPr>
          </w:p>
        </w:tc>
        <w:tc>
          <w:tcPr>
            <w:tcW w:w="2380" w:type="dxa"/>
            <w:vAlign w:val="bottom"/>
            <w:tcBorders>
              <w:bottom w:val="single" w:sz="8" w:color="auto"/>
              <w:right w:val="single" w:sz="8" w:color="auto"/>
            </w:tcBorders>
          </w:tcPr>
          <w:p>
            <w:pPr>
              <w:spacing w:after="0"/>
              <w:rPr>
                <w:sz w:val="10"/>
                <w:szCs w:val="10"/>
                <w:color w:val="auto"/>
              </w:rPr>
            </w:pPr>
          </w:p>
        </w:tc>
        <w:tc>
          <w:tcPr>
            <w:tcW w:w="2400" w:type="dxa"/>
            <w:vAlign w:val="bottom"/>
            <w:tcBorders>
              <w:bottom w:val="single" w:sz="8" w:color="auto"/>
              <w:right w:val="single" w:sz="8" w:color="auto"/>
            </w:tcBorders>
          </w:tcPr>
          <w:p>
            <w:pPr>
              <w:spacing w:after="0"/>
              <w:rPr>
                <w:sz w:val="10"/>
                <w:szCs w:val="10"/>
                <w:color w:val="auto"/>
              </w:rPr>
            </w:pPr>
          </w:p>
        </w:tc>
        <w:tc>
          <w:tcPr>
            <w:tcW w:w="1640" w:type="dxa"/>
            <w:vAlign w:val="bottom"/>
            <w:tcBorders>
              <w:bottom w:val="single" w:sz="8" w:color="auto"/>
            </w:tcBorders>
          </w:tcPr>
          <w:p>
            <w:pPr>
              <w:spacing w:after="0"/>
              <w:rPr>
                <w:sz w:val="10"/>
                <w:szCs w:val="10"/>
                <w:color w:val="auto"/>
              </w:rPr>
            </w:pPr>
          </w:p>
        </w:tc>
        <w:tc>
          <w:tcPr>
            <w:tcW w:w="740" w:type="dxa"/>
            <w:vAlign w:val="bottom"/>
            <w:tcBorders>
              <w:bottom w:val="single" w:sz="8" w:color="auto"/>
              <w:right w:val="single" w:sz="8" w:color="auto"/>
            </w:tcBorders>
            <w:gridSpan w:val="2"/>
          </w:tcPr>
          <w:p>
            <w:pPr>
              <w:spacing w:after="0"/>
              <w:rPr>
                <w:sz w:val="10"/>
                <w:szCs w:val="10"/>
                <w:color w:val="auto"/>
              </w:rPr>
            </w:pPr>
          </w:p>
        </w:tc>
      </w:tr>
      <w:tr>
        <w:trPr>
          <w:trHeight w:val="239"/>
        </w:trPr>
        <w:tc>
          <w:tcPr>
            <w:tcW w:w="1020" w:type="dxa"/>
            <w:vAlign w:val="bottom"/>
            <w:tcBorders>
              <w:left w:val="single" w:sz="8" w:color="auto"/>
            </w:tcBorders>
          </w:tcPr>
          <w:p>
            <w:pPr>
              <w:spacing w:after="0"/>
              <w:rPr>
                <w:sz w:val="20"/>
                <w:szCs w:val="20"/>
                <w:color w:val="auto"/>
              </w:rPr>
            </w:pPr>
          </w:p>
        </w:tc>
        <w:tc>
          <w:tcPr>
            <w:tcW w:w="80" w:type="dxa"/>
            <w:vAlign w:val="bottom"/>
          </w:tcPr>
          <w:p>
            <w:pPr>
              <w:spacing w:after="0"/>
              <w:rPr>
                <w:sz w:val="20"/>
                <w:szCs w:val="20"/>
                <w:color w:val="auto"/>
              </w:rPr>
            </w:pPr>
          </w:p>
        </w:tc>
        <w:tc>
          <w:tcPr>
            <w:tcW w:w="1640" w:type="dxa"/>
            <w:vAlign w:val="bottom"/>
            <w:tcBorders>
              <w:right w:val="single" w:sz="8" w:color="auto"/>
            </w:tcBorders>
          </w:tcPr>
          <w:p>
            <w:pPr>
              <w:spacing w:after="0"/>
              <w:rPr>
                <w:sz w:val="20"/>
                <w:szCs w:val="20"/>
                <w:color w:val="auto"/>
              </w:rPr>
            </w:pPr>
          </w:p>
        </w:tc>
        <w:tc>
          <w:tcPr>
            <w:tcW w:w="2380" w:type="dxa"/>
            <w:vAlign w:val="bottom"/>
            <w:tcBorders>
              <w:right w:val="single" w:sz="8" w:color="auto"/>
            </w:tcBorders>
          </w:tcPr>
          <w:p>
            <w:pPr>
              <w:ind w:left="100"/>
              <w:spacing w:after="0" w:line="239" w:lineRule="exact"/>
              <w:rPr>
                <w:sz w:val="20"/>
                <w:szCs w:val="20"/>
                <w:color w:val="auto"/>
              </w:rPr>
            </w:pPr>
            <w:r>
              <w:rPr>
                <w:rFonts w:ascii="Calibri" w:cs="Calibri" w:eastAsia="Calibri" w:hAnsi="Calibri"/>
                <w:sz w:val="20"/>
                <w:szCs w:val="20"/>
                <w:color w:val="auto"/>
              </w:rPr>
              <w:t>Year 3 Writing</w:t>
            </w:r>
          </w:p>
        </w:tc>
        <w:tc>
          <w:tcPr>
            <w:tcW w:w="2400" w:type="dxa"/>
            <w:vAlign w:val="bottom"/>
            <w:tcBorders>
              <w:right w:val="single" w:sz="8" w:color="auto"/>
            </w:tcBorders>
          </w:tcPr>
          <w:p>
            <w:pPr>
              <w:ind w:left="120"/>
              <w:spacing w:after="0" w:line="239" w:lineRule="exact"/>
              <w:rPr>
                <w:sz w:val="20"/>
                <w:szCs w:val="20"/>
                <w:color w:val="auto"/>
              </w:rPr>
            </w:pPr>
            <w:r>
              <w:rPr>
                <w:rFonts w:ascii="Calibri" w:cs="Calibri" w:eastAsia="Calibri" w:hAnsi="Calibri"/>
                <w:sz w:val="20"/>
                <w:szCs w:val="20"/>
                <w:color w:val="auto"/>
              </w:rPr>
              <w:t>Year 3 Reading</w:t>
            </w:r>
          </w:p>
        </w:tc>
        <w:tc>
          <w:tcPr>
            <w:tcW w:w="2380" w:type="dxa"/>
            <w:vAlign w:val="bottom"/>
            <w:tcBorders>
              <w:right w:val="single" w:sz="8" w:color="auto"/>
            </w:tcBorders>
            <w:gridSpan w:val="3"/>
          </w:tcPr>
          <w:p>
            <w:pPr>
              <w:ind w:left="100"/>
              <w:spacing w:after="0" w:line="239" w:lineRule="exact"/>
              <w:rPr>
                <w:sz w:val="20"/>
                <w:szCs w:val="20"/>
                <w:color w:val="auto"/>
              </w:rPr>
            </w:pPr>
            <w:r>
              <w:rPr>
                <w:rFonts w:ascii="Calibri" w:cs="Calibri" w:eastAsia="Calibri" w:hAnsi="Calibri"/>
                <w:sz w:val="20"/>
                <w:szCs w:val="20"/>
                <w:color w:val="auto"/>
              </w:rPr>
              <w:t>Year 5 Writing</w:t>
            </w:r>
          </w:p>
        </w:tc>
      </w:tr>
      <w:tr>
        <w:trPr>
          <w:trHeight w:val="365"/>
        </w:trPr>
        <w:tc>
          <w:tcPr>
            <w:tcW w:w="1020" w:type="dxa"/>
            <w:vAlign w:val="bottom"/>
            <w:tcBorders>
              <w:left w:val="single" w:sz="8" w:color="auto"/>
            </w:tcBorders>
          </w:tcPr>
          <w:p>
            <w:pPr>
              <w:spacing w:after="0"/>
              <w:rPr>
                <w:sz w:val="24"/>
                <w:szCs w:val="24"/>
                <w:color w:val="auto"/>
              </w:rPr>
            </w:pPr>
          </w:p>
        </w:tc>
        <w:tc>
          <w:tcPr>
            <w:tcW w:w="80" w:type="dxa"/>
            <w:vAlign w:val="bottom"/>
          </w:tcPr>
          <w:p>
            <w:pPr>
              <w:spacing w:after="0"/>
              <w:rPr>
                <w:sz w:val="24"/>
                <w:szCs w:val="24"/>
                <w:color w:val="auto"/>
              </w:rPr>
            </w:pPr>
          </w:p>
        </w:tc>
        <w:tc>
          <w:tcPr>
            <w:tcW w:w="1640" w:type="dxa"/>
            <w:vAlign w:val="bottom"/>
            <w:tcBorders>
              <w:right w:val="single" w:sz="8" w:color="auto"/>
            </w:tcBorders>
          </w:tcPr>
          <w:p>
            <w:pPr>
              <w:spacing w:after="0"/>
              <w:rPr>
                <w:sz w:val="24"/>
                <w:szCs w:val="24"/>
                <w:color w:val="auto"/>
              </w:rPr>
            </w:pPr>
          </w:p>
        </w:tc>
        <w:tc>
          <w:tcPr>
            <w:tcW w:w="2380" w:type="dxa"/>
            <w:vAlign w:val="bottom"/>
            <w:tcBorders>
              <w:right w:val="single" w:sz="8" w:color="auto"/>
            </w:tcBorders>
          </w:tcPr>
          <w:p>
            <w:pPr>
              <w:spacing w:after="0"/>
              <w:rPr>
                <w:sz w:val="24"/>
                <w:szCs w:val="24"/>
                <w:color w:val="auto"/>
              </w:rPr>
            </w:pPr>
          </w:p>
        </w:tc>
        <w:tc>
          <w:tcPr>
            <w:tcW w:w="2400" w:type="dxa"/>
            <w:vAlign w:val="bottom"/>
            <w:tcBorders>
              <w:right w:val="single" w:sz="8" w:color="auto"/>
            </w:tcBorders>
          </w:tcPr>
          <w:p>
            <w:pPr>
              <w:ind w:left="120"/>
              <w:spacing w:after="0"/>
              <w:rPr>
                <w:sz w:val="20"/>
                <w:szCs w:val="20"/>
                <w:color w:val="auto"/>
              </w:rPr>
            </w:pPr>
            <w:r>
              <w:rPr>
                <w:rFonts w:ascii="Calibri" w:cs="Calibri" w:eastAsia="Calibri" w:hAnsi="Calibri"/>
                <w:sz w:val="20"/>
                <w:szCs w:val="20"/>
                <w:color w:val="auto"/>
              </w:rPr>
              <w:t>Year 3 Language Conven-</w:t>
            </w:r>
          </w:p>
        </w:tc>
        <w:tc>
          <w:tcPr>
            <w:tcW w:w="2380" w:type="dxa"/>
            <w:vAlign w:val="bottom"/>
            <w:tcBorders>
              <w:right w:val="single" w:sz="8" w:color="auto"/>
            </w:tcBorders>
            <w:gridSpan w:val="3"/>
          </w:tcPr>
          <w:p>
            <w:pPr>
              <w:ind w:left="100"/>
              <w:spacing w:after="0"/>
              <w:rPr>
                <w:sz w:val="20"/>
                <w:szCs w:val="20"/>
                <w:color w:val="auto"/>
              </w:rPr>
            </w:pPr>
            <w:r>
              <w:rPr>
                <w:rFonts w:ascii="Calibri" w:cs="Calibri" w:eastAsia="Calibri" w:hAnsi="Calibri"/>
                <w:sz w:val="20"/>
                <w:szCs w:val="20"/>
                <w:color w:val="auto"/>
              </w:rPr>
              <w:t>Year 3 Numeracy</w:t>
            </w:r>
          </w:p>
        </w:tc>
      </w:tr>
      <w:tr>
        <w:trPr>
          <w:trHeight w:val="249"/>
        </w:trPr>
        <w:tc>
          <w:tcPr>
            <w:tcW w:w="1020" w:type="dxa"/>
            <w:vAlign w:val="bottom"/>
            <w:tcBorders>
              <w:left w:val="single" w:sz="8" w:color="auto"/>
              <w:bottom w:val="single" w:sz="8" w:color="auto"/>
            </w:tcBorders>
          </w:tcPr>
          <w:p>
            <w:pPr>
              <w:spacing w:after="0"/>
              <w:rPr>
                <w:sz w:val="21"/>
                <w:szCs w:val="21"/>
                <w:color w:val="auto"/>
              </w:rPr>
            </w:pPr>
          </w:p>
        </w:tc>
        <w:tc>
          <w:tcPr>
            <w:tcW w:w="80" w:type="dxa"/>
            <w:vAlign w:val="bottom"/>
            <w:tcBorders>
              <w:bottom w:val="single" w:sz="8" w:color="auto"/>
            </w:tcBorders>
          </w:tcPr>
          <w:p>
            <w:pPr>
              <w:spacing w:after="0"/>
              <w:rPr>
                <w:sz w:val="21"/>
                <w:szCs w:val="21"/>
                <w:color w:val="auto"/>
              </w:rPr>
            </w:pPr>
          </w:p>
        </w:tc>
        <w:tc>
          <w:tcPr>
            <w:tcW w:w="1640" w:type="dxa"/>
            <w:vAlign w:val="bottom"/>
            <w:tcBorders>
              <w:bottom w:val="single" w:sz="8" w:color="auto"/>
              <w:right w:val="single" w:sz="8" w:color="auto"/>
            </w:tcBorders>
          </w:tcPr>
          <w:p>
            <w:pPr>
              <w:spacing w:after="0"/>
              <w:rPr>
                <w:sz w:val="21"/>
                <w:szCs w:val="21"/>
                <w:color w:val="auto"/>
              </w:rPr>
            </w:pPr>
          </w:p>
        </w:tc>
        <w:tc>
          <w:tcPr>
            <w:tcW w:w="2380" w:type="dxa"/>
            <w:vAlign w:val="bottom"/>
            <w:tcBorders>
              <w:bottom w:val="single" w:sz="8" w:color="auto"/>
              <w:right w:val="single" w:sz="8" w:color="auto"/>
            </w:tcBorders>
          </w:tcPr>
          <w:p>
            <w:pPr>
              <w:spacing w:after="0"/>
              <w:rPr>
                <w:sz w:val="21"/>
                <w:szCs w:val="21"/>
                <w:color w:val="auto"/>
              </w:rPr>
            </w:pPr>
          </w:p>
        </w:tc>
        <w:tc>
          <w:tcPr>
            <w:tcW w:w="2400" w:type="dxa"/>
            <w:vAlign w:val="bottom"/>
            <w:tcBorders>
              <w:bottom w:val="single" w:sz="8" w:color="auto"/>
              <w:right w:val="single" w:sz="8" w:color="auto"/>
            </w:tcBorders>
          </w:tcPr>
          <w:p>
            <w:pPr>
              <w:ind w:left="120"/>
              <w:spacing w:after="0" w:line="243" w:lineRule="exact"/>
              <w:rPr>
                <w:sz w:val="20"/>
                <w:szCs w:val="20"/>
                <w:color w:val="auto"/>
              </w:rPr>
            </w:pPr>
            <w:r>
              <w:rPr>
                <w:rFonts w:ascii="Calibri" w:cs="Calibri" w:eastAsia="Calibri" w:hAnsi="Calibri"/>
                <w:sz w:val="20"/>
                <w:szCs w:val="20"/>
                <w:color w:val="auto"/>
              </w:rPr>
              <w:t>tions</w:t>
            </w:r>
          </w:p>
        </w:tc>
        <w:tc>
          <w:tcPr>
            <w:tcW w:w="1640" w:type="dxa"/>
            <w:vAlign w:val="bottom"/>
            <w:tcBorders>
              <w:bottom w:val="single" w:sz="8" w:color="auto"/>
            </w:tcBorders>
          </w:tcPr>
          <w:p>
            <w:pPr>
              <w:spacing w:after="0"/>
              <w:rPr>
                <w:sz w:val="21"/>
                <w:szCs w:val="21"/>
                <w:color w:val="auto"/>
              </w:rPr>
            </w:pPr>
          </w:p>
        </w:tc>
        <w:tc>
          <w:tcPr>
            <w:tcW w:w="80" w:type="dxa"/>
            <w:vAlign w:val="bottom"/>
            <w:tcBorders>
              <w:bottom w:val="single" w:sz="8" w:color="auto"/>
            </w:tcBorders>
          </w:tcPr>
          <w:p>
            <w:pPr>
              <w:spacing w:after="0"/>
              <w:rPr>
                <w:sz w:val="21"/>
                <w:szCs w:val="21"/>
                <w:color w:val="auto"/>
              </w:rPr>
            </w:pPr>
          </w:p>
        </w:tc>
        <w:tc>
          <w:tcPr>
            <w:tcW w:w="660" w:type="dxa"/>
            <w:vAlign w:val="bottom"/>
            <w:tcBorders>
              <w:bottom w:val="single" w:sz="8" w:color="auto"/>
              <w:right w:val="single" w:sz="8" w:color="auto"/>
            </w:tcBorders>
          </w:tcPr>
          <w:p>
            <w:pPr>
              <w:spacing w:after="0"/>
              <w:rPr>
                <w:sz w:val="21"/>
                <w:szCs w:val="21"/>
                <w:color w:val="auto"/>
              </w:rPr>
            </w:pPr>
          </w:p>
        </w:tc>
      </w:tr>
      <w:tr>
        <w:trPr>
          <w:trHeight w:val="238"/>
        </w:trPr>
        <w:tc>
          <w:tcPr>
            <w:tcW w:w="2740" w:type="dxa"/>
            <w:vAlign w:val="bottom"/>
            <w:tcBorders>
              <w:left w:val="single" w:sz="8" w:color="auto"/>
              <w:right w:val="single" w:sz="8" w:color="auto"/>
            </w:tcBorders>
            <w:gridSpan w:val="3"/>
          </w:tcPr>
          <w:p>
            <w:pPr>
              <w:ind w:left="120"/>
              <w:spacing w:after="0" w:line="239" w:lineRule="exact"/>
              <w:rPr>
                <w:sz w:val="20"/>
                <w:szCs w:val="20"/>
                <w:color w:val="auto"/>
              </w:rPr>
            </w:pPr>
            <w:r>
              <w:rPr>
                <w:rFonts w:ascii="Calibri" w:cs="Calibri" w:eastAsia="Calibri" w:hAnsi="Calibri"/>
                <w:sz w:val="20"/>
                <w:szCs w:val="20"/>
                <w:color w:val="auto"/>
              </w:rPr>
              <w:t>Monday 21 May</w:t>
            </w:r>
          </w:p>
        </w:tc>
        <w:tc>
          <w:tcPr>
            <w:tcW w:w="2380" w:type="dxa"/>
            <w:vAlign w:val="bottom"/>
            <w:tcBorders>
              <w:right w:val="single" w:sz="8" w:color="auto"/>
            </w:tcBorders>
          </w:tcPr>
          <w:p>
            <w:pPr>
              <w:ind w:left="100"/>
              <w:spacing w:after="0" w:line="239" w:lineRule="exact"/>
              <w:rPr>
                <w:sz w:val="20"/>
                <w:szCs w:val="20"/>
                <w:color w:val="auto"/>
              </w:rPr>
            </w:pPr>
            <w:r>
              <w:rPr>
                <w:rFonts w:ascii="Calibri" w:cs="Calibri" w:eastAsia="Calibri" w:hAnsi="Calibri"/>
                <w:sz w:val="20"/>
                <w:szCs w:val="20"/>
                <w:color w:val="auto"/>
              </w:rPr>
              <w:t>Tuesday 22 May</w:t>
            </w:r>
          </w:p>
        </w:tc>
        <w:tc>
          <w:tcPr>
            <w:tcW w:w="2400" w:type="dxa"/>
            <w:vAlign w:val="bottom"/>
            <w:tcBorders>
              <w:right w:val="single" w:sz="8" w:color="auto"/>
            </w:tcBorders>
          </w:tcPr>
          <w:p>
            <w:pPr>
              <w:ind w:left="120"/>
              <w:spacing w:after="0" w:line="239" w:lineRule="exact"/>
              <w:rPr>
                <w:sz w:val="20"/>
                <w:szCs w:val="20"/>
                <w:color w:val="auto"/>
              </w:rPr>
            </w:pPr>
            <w:r>
              <w:rPr>
                <w:rFonts w:ascii="Calibri" w:cs="Calibri" w:eastAsia="Calibri" w:hAnsi="Calibri"/>
                <w:sz w:val="20"/>
                <w:szCs w:val="20"/>
                <w:color w:val="auto"/>
              </w:rPr>
              <w:t>Wednesday 23 May</w:t>
            </w:r>
          </w:p>
        </w:tc>
        <w:tc>
          <w:tcPr>
            <w:tcW w:w="2380" w:type="dxa"/>
            <w:vAlign w:val="bottom"/>
            <w:tcBorders>
              <w:right w:val="single" w:sz="8" w:color="auto"/>
            </w:tcBorders>
            <w:gridSpan w:val="3"/>
          </w:tcPr>
          <w:p>
            <w:pPr>
              <w:ind w:left="100"/>
              <w:spacing w:after="0" w:line="239" w:lineRule="exact"/>
              <w:rPr>
                <w:sz w:val="20"/>
                <w:szCs w:val="20"/>
                <w:color w:val="auto"/>
              </w:rPr>
            </w:pPr>
            <w:r>
              <w:rPr>
                <w:rFonts w:ascii="Calibri" w:cs="Calibri" w:eastAsia="Calibri" w:hAnsi="Calibri"/>
                <w:sz w:val="20"/>
                <w:szCs w:val="20"/>
                <w:color w:val="auto"/>
              </w:rPr>
              <w:t>Thursday 24 May</w:t>
            </w:r>
          </w:p>
        </w:tc>
      </w:tr>
      <w:tr>
        <w:trPr>
          <w:trHeight w:val="122"/>
        </w:trPr>
        <w:tc>
          <w:tcPr>
            <w:tcW w:w="2740" w:type="dxa"/>
            <w:vAlign w:val="bottom"/>
            <w:tcBorders>
              <w:left w:val="single" w:sz="8" w:color="auto"/>
              <w:bottom w:val="single" w:sz="8" w:color="auto"/>
              <w:right w:val="single" w:sz="8" w:color="auto"/>
            </w:tcBorders>
            <w:gridSpan w:val="3"/>
          </w:tcPr>
          <w:p>
            <w:pPr>
              <w:spacing w:after="0"/>
              <w:rPr>
                <w:sz w:val="10"/>
                <w:szCs w:val="10"/>
                <w:color w:val="auto"/>
              </w:rPr>
            </w:pPr>
          </w:p>
        </w:tc>
        <w:tc>
          <w:tcPr>
            <w:tcW w:w="2380" w:type="dxa"/>
            <w:vAlign w:val="bottom"/>
            <w:tcBorders>
              <w:bottom w:val="single" w:sz="8" w:color="auto"/>
              <w:right w:val="single" w:sz="8" w:color="auto"/>
            </w:tcBorders>
          </w:tcPr>
          <w:p>
            <w:pPr>
              <w:spacing w:after="0"/>
              <w:rPr>
                <w:sz w:val="10"/>
                <w:szCs w:val="10"/>
                <w:color w:val="auto"/>
              </w:rPr>
            </w:pPr>
          </w:p>
        </w:tc>
        <w:tc>
          <w:tcPr>
            <w:tcW w:w="2400" w:type="dxa"/>
            <w:vAlign w:val="bottom"/>
            <w:tcBorders>
              <w:bottom w:val="single" w:sz="8" w:color="auto"/>
              <w:right w:val="single" w:sz="8" w:color="auto"/>
            </w:tcBorders>
          </w:tcPr>
          <w:p>
            <w:pPr>
              <w:spacing w:after="0"/>
              <w:rPr>
                <w:sz w:val="10"/>
                <w:szCs w:val="10"/>
                <w:color w:val="auto"/>
              </w:rPr>
            </w:pPr>
          </w:p>
        </w:tc>
        <w:tc>
          <w:tcPr>
            <w:tcW w:w="1640" w:type="dxa"/>
            <w:vAlign w:val="bottom"/>
            <w:tcBorders>
              <w:bottom w:val="single" w:sz="8" w:color="auto"/>
            </w:tcBorders>
          </w:tcPr>
          <w:p>
            <w:pPr>
              <w:spacing w:after="0"/>
              <w:rPr>
                <w:sz w:val="10"/>
                <w:szCs w:val="10"/>
                <w:color w:val="auto"/>
              </w:rPr>
            </w:pPr>
          </w:p>
        </w:tc>
        <w:tc>
          <w:tcPr>
            <w:tcW w:w="740" w:type="dxa"/>
            <w:vAlign w:val="bottom"/>
            <w:tcBorders>
              <w:bottom w:val="single" w:sz="8" w:color="auto"/>
              <w:right w:val="single" w:sz="8" w:color="auto"/>
            </w:tcBorders>
            <w:gridSpan w:val="2"/>
          </w:tcPr>
          <w:p>
            <w:pPr>
              <w:spacing w:after="0"/>
              <w:rPr>
                <w:sz w:val="10"/>
                <w:szCs w:val="10"/>
                <w:color w:val="auto"/>
              </w:rPr>
            </w:pPr>
          </w:p>
        </w:tc>
      </w:tr>
      <w:tr>
        <w:trPr>
          <w:trHeight w:val="240"/>
        </w:trPr>
        <w:tc>
          <w:tcPr>
            <w:tcW w:w="2740" w:type="dxa"/>
            <w:vAlign w:val="bottom"/>
            <w:tcBorders>
              <w:left w:val="single" w:sz="8" w:color="auto"/>
              <w:right w:val="single" w:sz="8" w:color="auto"/>
            </w:tcBorders>
            <w:gridSpan w:val="3"/>
          </w:tcPr>
          <w:p>
            <w:pPr>
              <w:ind w:left="120"/>
              <w:spacing w:after="0" w:line="240" w:lineRule="exact"/>
              <w:rPr>
                <w:sz w:val="20"/>
                <w:szCs w:val="20"/>
                <w:color w:val="auto"/>
              </w:rPr>
            </w:pPr>
            <w:r>
              <w:rPr>
                <w:rFonts w:ascii="Calibri" w:cs="Calibri" w:eastAsia="Calibri" w:hAnsi="Calibri"/>
                <w:sz w:val="20"/>
                <w:szCs w:val="20"/>
                <w:color w:val="auto"/>
              </w:rPr>
              <w:t>Year 5 Reading</w:t>
            </w:r>
          </w:p>
        </w:tc>
        <w:tc>
          <w:tcPr>
            <w:tcW w:w="2380" w:type="dxa"/>
            <w:vAlign w:val="bottom"/>
            <w:tcBorders>
              <w:right w:val="single" w:sz="8" w:color="auto"/>
            </w:tcBorders>
          </w:tcPr>
          <w:p>
            <w:pPr>
              <w:ind w:left="100"/>
              <w:spacing w:after="0" w:line="240" w:lineRule="exact"/>
              <w:rPr>
                <w:sz w:val="20"/>
                <w:szCs w:val="20"/>
                <w:color w:val="auto"/>
              </w:rPr>
            </w:pPr>
            <w:r>
              <w:rPr>
                <w:rFonts w:ascii="Calibri" w:cs="Calibri" w:eastAsia="Calibri" w:hAnsi="Calibri"/>
                <w:sz w:val="20"/>
                <w:szCs w:val="20"/>
                <w:color w:val="auto"/>
              </w:rPr>
              <w:t>Year 5 Numeracy</w:t>
            </w:r>
          </w:p>
        </w:tc>
        <w:tc>
          <w:tcPr>
            <w:tcW w:w="2400" w:type="dxa"/>
            <w:vAlign w:val="bottom"/>
            <w:tcBorders>
              <w:right w:val="single" w:sz="8" w:color="auto"/>
            </w:tcBorders>
          </w:tcPr>
          <w:p>
            <w:pPr>
              <w:ind w:left="120"/>
              <w:spacing w:after="0" w:line="240" w:lineRule="exact"/>
              <w:rPr>
                <w:sz w:val="20"/>
                <w:szCs w:val="20"/>
                <w:color w:val="auto"/>
              </w:rPr>
            </w:pPr>
            <w:r>
              <w:rPr>
                <w:rFonts w:ascii="Calibri" w:cs="Calibri" w:eastAsia="Calibri" w:hAnsi="Calibri"/>
                <w:sz w:val="20"/>
                <w:szCs w:val="20"/>
                <w:color w:val="auto"/>
              </w:rPr>
              <w:t>Catch up Assessment</w:t>
            </w:r>
          </w:p>
        </w:tc>
        <w:tc>
          <w:tcPr>
            <w:tcW w:w="2380" w:type="dxa"/>
            <w:vAlign w:val="bottom"/>
            <w:tcBorders>
              <w:right w:val="single" w:sz="8" w:color="auto"/>
            </w:tcBorders>
            <w:gridSpan w:val="3"/>
          </w:tcPr>
          <w:p>
            <w:pPr>
              <w:ind w:left="100"/>
              <w:spacing w:after="0" w:line="240" w:lineRule="exact"/>
              <w:rPr>
                <w:sz w:val="20"/>
                <w:szCs w:val="20"/>
                <w:color w:val="auto"/>
              </w:rPr>
            </w:pPr>
            <w:r>
              <w:rPr>
                <w:rFonts w:ascii="Calibri" w:cs="Calibri" w:eastAsia="Calibri" w:hAnsi="Calibri"/>
                <w:sz w:val="20"/>
                <w:szCs w:val="20"/>
                <w:color w:val="auto"/>
              </w:rPr>
              <w:t>Catch up Assessment</w:t>
            </w:r>
          </w:p>
        </w:tc>
      </w:tr>
      <w:tr>
        <w:trPr>
          <w:trHeight w:val="353"/>
        </w:trPr>
        <w:tc>
          <w:tcPr>
            <w:tcW w:w="1020" w:type="dxa"/>
            <w:vAlign w:val="bottom"/>
            <w:tcBorders>
              <w:left w:val="single" w:sz="8" w:color="auto"/>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1640" w:type="dxa"/>
            <w:vAlign w:val="bottom"/>
            <w:tcBorders>
              <w:bottom w:val="single" w:sz="8" w:color="auto"/>
              <w:right w:val="single" w:sz="8" w:color="auto"/>
            </w:tcBorders>
          </w:tcPr>
          <w:p>
            <w:pPr>
              <w:spacing w:after="0"/>
              <w:rPr>
                <w:sz w:val="24"/>
                <w:szCs w:val="24"/>
                <w:color w:val="auto"/>
              </w:rPr>
            </w:pPr>
          </w:p>
        </w:tc>
        <w:tc>
          <w:tcPr>
            <w:tcW w:w="2380" w:type="dxa"/>
            <w:vAlign w:val="bottom"/>
            <w:tcBorders>
              <w:bottom w:val="single" w:sz="8" w:color="auto"/>
              <w:right w:val="single" w:sz="8" w:color="auto"/>
            </w:tcBorders>
          </w:tcPr>
          <w:p>
            <w:pPr>
              <w:spacing w:after="0"/>
              <w:rPr>
                <w:sz w:val="24"/>
                <w:szCs w:val="24"/>
                <w:color w:val="auto"/>
              </w:rPr>
            </w:pPr>
          </w:p>
        </w:tc>
        <w:tc>
          <w:tcPr>
            <w:tcW w:w="2400" w:type="dxa"/>
            <w:vAlign w:val="bottom"/>
            <w:tcBorders>
              <w:bottom w:val="single" w:sz="8" w:color="auto"/>
              <w:right w:val="single" w:sz="8" w:color="auto"/>
            </w:tcBorders>
          </w:tcPr>
          <w:p>
            <w:pPr>
              <w:spacing w:after="0"/>
              <w:rPr>
                <w:sz w:val="24"/>
                <w:szCs w:val="24"/>
                <w:color w:val="auto"/>
              </w:rPr>
            </w:pPr>
          </w:p>
        </w:tc>
        <w:tc>
          <w:tcPr>
            <w:tcW w:w="164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660" w:type="dxa"/>
            <w:vAlign w:val="bottom"/>
            <w:tcBorders>
              <w:bottom w:val="single" w:sz="8" w:color="auto"/>
              <w:right w:val="single" w:sz="8" w:color="auto"/>
            </w:tcBorders>
          </w:tcPr>
          <w:p>
            <w:pPr>
              <w:spacing w:after="0"/>
              <w:rPr>
                <w:sz w:val="24"/>
                <w:szCs w:val="24"/>
                <w:color w:val="auto"/>
              </w:rPr>
            </w:pPr>
          </w:p>
        </w:tc>
      </w:tr>
      <w:tr>
        <w:trPr>
          <w:trHeight w:val="452"/>
        </w:trPr>
        <w:tc>
          <w:tcPr>
            <w:tcW w:w="10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640" w:type="dxa"/>
            <w:vAlign w:val="bottom"/>
          </w:tcPr>
          <w:p>
            <w:pPr>
              <w:spacing w:after="0"/>
              <w:rPr>
                <w:sz w:val="24"/>
                <w:szCs w:val="24"/>
                <w:color w:val="auto"/>
              </w:rPr>
            </w:pPr>
          </w:p>
        </w:tc>
        <w:tc>
          <w:tcPr>
            <w:tcW w:w="2380" w:type="dxa"/>
            <w:vAlign w:val="bottom"/>
          </w:tcPr>
          <w:p>
            <w:pPr>
              <w:spacing w:after="0"/>
              <w:rPr>
                <w:sz w:val="24"/>
                <w:szCs w:val="24"/>
                <w:color w:val="auto"/>
              </w:rPr>
            </w:pPr>
          </w:p>
        </w:tc>
        <w:tc>
          <w:tcPr>
            <w:tcW w:w="2400" w:type="dxa"/>
            <w:vAlign w:val="bottom"/>
          </w:tcPr>
          <w:p>
            <w:pPr>
              <w:spacing w:after="0"/>
              <w:rPr>
                <w:sz w:val="24"/>
                <w:szCs w:val="24"/>
                <w:color w:val="auto"/>
              </w:rPr>
            </w:pPr>
          </w:p>
        </w:tc>
        <w:tc>
          <w:tcPr>
            <w:tcW w:w="16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60" w:type="dxa"/>
            <w:vAlign w:val="bottom"/>
          </w:tcPr>
          <w:p>
            <w:pPr>
              <w:spacing w:after="0"/>
              <w:rPr>
                <w:sz w:val="24"/>
                <w:szCs w:val="24"/>
                <w:color w:val="auto"/>
              </w:rPr>
            </w:pPr>
          </w:p>
        </w:tc>
      </w:tr>
      <w:tr>
        <w:trPr>
          <w:trHeight w:val="90"/>
        </w:trPr>
        <w:tc>
          <w:tcPr>
            <w:tcW w:w="1020" w:type="dxa"/>
            <w:vAlign w:val="bottom"/>
          </w:tcPr>
          <w:p>
            <w:pPr>
              <w:spacing w:after="0"/>
              <w:rPr>
                <w:sz w:val="7"/>
                <w:szCs w:val="7"/>
                <w:color w:val="auto"/>
              </w:rPr>
            </w:pPr>
          </w:p>
        </w:tc>
        <w:tc>
          <w:tcPr>
            <w:tcW w:w="80" w:type="dxa"/>
            <w:vAlign w:val="bottom"/>
            <w:shd w:val="clear" w:color="auto" w:fill="0070C0"/>
          </w:tcPr>
          <w:p>
            <w:pPr>
              <w:spacing w:after="0"/>
              <w:rPr>
                <w:sz w:val="7"/>
                <w:szCs w:val="7"/>
                <w:color w:val="auto"/>
              </w:rPr>
            </w:pPr>
          </w:p>
        </w:tc>
        <w:tc>
          <w:tcPr>
            <w:tcW w:w="1640" w:type="dxa"/>
            <w:vAlign w:val="bottom"/>
            <w:tcBorders>
              <w:right w:val="single" w:sz="8" w:color="0070C0"/>
            </w:tcBorders>
            <w:shd w:val="clear" w:color="auto" w:fill="0070C0"/>
          </w:tcPr>
          <w:p>
            <w:pPr>
              <w:spacing w:after="0"/>
              <w:rPr>
                <w:sz w:val="7"/>
                <w:szCs w:val="7"/>
                <w:color w:val="auto"/>
              </w:rPr>
            </w:pPr>
          </w:p>
        </w:tc>
        <w:tc>
          <w:tcPr>
            <w:tcW w:w="2380" w:type="dxa"/>
            <w:vAlign w:val="bottom"/>
            <w:tcBorders>
              <w:right w:val="single" w:sz="8" w:color="0070C0"/>
            </w:tcBorders>
            <w:shd w:val="clear" w:color="auto" w:fill="0070C0"/>
          </w:tcPr>
          <w:p>
            <w:pPr>
              <w:spacing w:after="0"/>
              <w:rPr>
                <w:sz w:val="7"/>
                <w:szCs w:val="7"/>
                <w:color w:val="auto"/>
              </w:rPr>
            </w:pPr>
          </w:p>
        </w:tc>
        <w:tc>
          <w:tcPr>
            <w:tcW w:w="2400" w:type="dxa"/>
            <w:vAlign w:val="bottom"/>
            <w:tcBorders>
              <w:right w:val="single" w:sz="8" w:color="0070C0"/>
            </w:tcBorders>
            <w:shd w:val="clear" w:color="auto" w:fill="0070C0"/>
          </w:tcPr>
          <w:p>
            <w:pPr>
              <w:spacing w:after="0"/>
              <w:rPr>
                <w:sz w:val="7"/>
                <w:szCs w:val="7"/>
                <w:color w:val="auto"/>
              </w:rPr>
            </w:pPr>
          </w:p>
        </w:tc>
        <w:tc>
          <w:tcPr>
            <w:tcW w:w="1640" w:type="dxa"/>
            <w:vAlign w:val="bottom"/>
            <w:shd w:val="clear" w:color="auto" w:fill="0070C0"/>
          </w:tcPr>
          <w:p>
            <w:pPr>
              <w:spacing w:after="0"/>
              <w:rPr>
                <w:sz w:val="7"/>
                <w:szCs w:val="7"/>
                <w:color w:val="auto"/>
              </w:rPr>
            </w:pPr>
          </w:p>
        </w:tc>
        <w:tc>
          <w:tcPr>
            <w:tcW w:w="80" w:type="dxa"/>
            <w:vAlign w:val="bottom"/>
            <w:shd w:val="clear" w:color="auto" w:fill="0070C0"/>
          </w:tcPr>
          <w:p>
            <w:pPr>
              <w:spacing w:after="0"/>
              <w:rPr>
                <w:sz w:val="7"/>
                <w:szCs w:val="7"/>
                <w:color w:val="auto"/>
              </w:rPr>
            </w:pPr>
          </w:p>
        </w:tc>
        <w:tc>
          <w:tcPr>
            <w:tcW w:w="660" w:type="dxa"/>
            <w:vAlign w:val="bottom"/>
          </w:tcPr>
          <w:p>
            <w:pPr>
              <w:spacing w:after="0"/>
              <w:rPr>
                <w:sz w:val="7"/>
                <w:szCs w:val="7"/>
                <w:color w:val="auto"/>
              </w:rPr>
            </w:pPr>
          </w:p>
        </w:tc>
      </w:tr>
      <w:tr>
        <w:trPr>
          <w:trHeight w:val="3400"/>
        </w:trPr>
        <w:tc>
          <w:tcPr>
            <w:tcW w:w="1020" w:type="dxa"/>
            <w:vAlign w:val="bottom"/>
          </w:tcPr>
          <w:p>
            <w:pPr>
              <w:spacing w:after="0"/>
              <w:rPr>
                <w:sz w:val="24"/>
                <w:szCs w:val="24"/>
                <w:color w:val="auto"/>
              </w:rPr>
            </w:pPr>
          </w:p>
        </w:tc>
        <w:tc>
          <w:tcPr>
            <w:tcW w:w="80" w:type="dxa"/>
            <w:vAlign w:val="bottom"/>
            <w:shd w:val="clear" w:color="auto" w:fill="0070C0"/>
          </w:tcPr>
          <w:p>
            <w:pPr>
              <w:spacing w:after="0"/>
              <w:rPr>
                <w:sz w:val="24"/>
                <w:szCs w:val="24"/>
                <w:color w:val="auto"/>
              </w:rPr>
            </w:pPr>
          </w:p>
        </w:tc>
        <w:tc>
          <w:tcPr>
            <w:tcW w:w="1640" w:type="dxa"/>
            <w:vAlign w:val="bottom"/>
          </w:tcPr>
          <w:p>
            <w:pPr>
              <w:spacing w:after="0"/>
              <w:rPr>
                <w:sz w:val="24"/>
                <w:szCs w:val="24"/>
                <w:color w:val="auto"/>
              </w:rPr>
            </w:pPr>
          </w:p>
        </w:tc>
        <w:tc>
          <w:tcPr>
            <w:tcW w:w="2380" w:type="dxa"/>
            <w:vAlign w:val="bottom"/>
          </w:tcPr>
          <w:p>
            <w:pPr>
              <w:spacing w:after="0"/>
              <w:rPr>
                <w:sz w:val="24"/>
                <w:szCs w:val="24"/>
                <w:color w:val="auto"/>
              </w:rPr>
            </w:pPr>
          </w:p>
        </w:tc>
        <w:tc>
          <w:tcPr>
            <w:tcW w:w="2400" w:type="dxa"/>
            <w:vAlign w:val="bottom"/>
          </w:tcPr>
          <w:p>
            <w:pPr>
              <w:spacing w:after="0"/>
              <w:rPr>
                <w:sz w:val="24"/>
                <w:szCs w:val="24"/>
                <w:color w:val="auto"/>
              </w:rPr>
            </w:pPr>
          </w:p>
        </w:tc>
        <w:tc>
          <w:tcPr>
            <w:tcW w:w="1640" w:type="dxa"/>
            <w:vAlign w:val="bottom"/>
          </w:tcPr>
          <w:p>
            <w:pPr>
              <w:spacing w:after="0"/>
              <w:rPr>
                <w:sz w:val="24"/>
                <w:szCs w:val="24"/>
                <w:color w:val="auto"/>
              </w:rPr>
            </w:pPr>
          </w:p>
        </w:tc>
        <w:tc>
          <w:tcPr>
            <w:tcW w:w="80" w:type="dxa"/>
            <w:vAlign w:val="bottom"/>
            <w:shd w:val="clear" w:color="auto" w:fill="0070C0"/>
          </w:tcPr>
          <w:p>
            <w:pPr>
              <w:spacing w:after="0"/>
              <w:rPr>
                <w:sz w:val="24"/>
                <w:szCs w:val="24"/>
                <w:color w:val="auto"/>
              </w:rPr>
            </w:pPr>
          </w:p>
        </w:tc>
        <w:tc>
          <w:tcPr>
            <w:tcW w:w="660" w:type="dxa"/>
            <w:vAlign w:val="bottom"/>
          </w:tcPr>
          <w:p>
            <w:pPr>
              <w:spacing w:after="0"/>
              <w:rPr>
                <w:sz w:val="24"/>
                <w:szCs w:val="24"/>
                <w:color w:val="auto"/>
              </w:rPr>
            </w:pPr>
          </w:p>
        </w:tc>
      </w:tr>
      <w:tr>
        <w:trPr>
          <w:trHeight w:val="90"/>
        </w:trPr>
        <w:tc>
          <w:tcPr>
            <w:tcW w:w="1020" w:type="dxa"/>
            <w:vAlign w:val="bottom"/>
          </w:tcPr>
          <w:p>
            <w:pPr>
              <w:spacing w:after="0"/>
              <w:rPr>
                <w:sz w:val="7"/>
                <w:szCs w:val="7"/>
                <w:color w:val="auto"/>
              </w:rPr>
            </w:pPr>
          </w:p>
        </w:tc>
        <w:tc>
          <w:tcPr>
            <w:tcW w:w="80" w:type="dxa"/>
            <w:vAlign w:val="bottom"/>
            <w:shd w:val="clear" w:color="auto" w:fill="0070C0"/>
          </w:tcPr>
          <w:p>
            <w:pPr>
              <w:spacing w:after="0"/>
              <w:rPr>
                <w:sz w:val="7"/>
                <w:szCs w:val="7"/>
                <w:color w:val="auto"/>
              </w:rPr>
            </w:pPr>
          </w:p>
        </w:tc>
        <w:tc>
          <w:tcPr>
            <w:tcW w:w="1640" w:type="dxa"/>
            <w:vAlign w:val="bottom"/>
            <w:tcBorders>
              <w:right w:val="single" w:sz="8" w:color="0070C0"/>
            </w:tcBorders>
            <w:shd w:val="clear" w:color="auto" w:fill="0070C0"/>
          </w:tcPr>
          <w:p>
            <w:pPr>
              <w:spacing w:after="0"/>
              <w:rPr>
                <w:sz w:val="7"/>
                <w:szCs w:val="7"/>
                <w:color w:val="auto"/>
              </w:rPr>
            </w:pPr>
          </w:p>
        </w:tc>
        <w:tc>
          <w:tcPr>
            <w:tcW w:w="2380" w:type="dxa"/>
            <w:vAlign w:val="bottom"/>
            <w:tcBorders>
              <w:right w:val="single" w:sz="8" w:color="0070C0"/>
            </w:tcBorders>
            <w:shd w:val="clear" w:color="auto" w:fill="0070C0"/>
          </w:tcPr>
          <w:p>
            <w:pPr>
              <w:spacing w:after="0"/>
              <w:rPr>
                <w:sz w:val="7"/>
                <w:szCs w:val="7"/>
                <w:color w:val="auto"/>
              </w:rPr>
            </w:pPr>
          </w:p>
        </w:tc>
        <w:tc>
          <w:tcPr>
            <w:tcW w:w="2400" w:type="dxa"/>
            <w:vAlign w:val="bottom"/>
            <w:tcBorders>
              <w:right w:val="single" w:sz="8" w:color="0070C0"/>
            </w:tcBorders>
            <w:shd w:val="clear" w:color="auto" w:fill="0070C0"/>
          </w:tcPr>
          <w:p>
            <w:pPr>
              <w:spacing w:after="0"/>
              <w:rPr>
                <w:sz w:val="7"/>
                <w:szCs w:val="7"/>
                <w:color w:val="auto"/>
              </w:rPr>
            </w:pPr>
          </w:p>
        </w:tc>
        <w:tc>
          <w:tcPr>
            <w:tcW w:w="1640" w:type="dxa"/>
            <w:vAlign w:val="bottom"/>
            <w:shd w:val="clear" w:color="auto" w:fill="0070C0"/>
          </w:tcPr>
          <w:p>
            <w:pPr>
              <w:spacing w:after="0"/>
              <w:rPr>
                <w:sz w:val="7"/>
                <w:szCs w:val="7"/>
                <w:color w:val="auto"/>
              </w:rPr>
            </w:pPr>
          </w:p>
        </w:tc>
        <w:tc>
          <w:tcPr>
            <w:tcW w:w="80" w:type="dxa"/>
            <w:vAlign w:val="bottom"/>
            <w:shd w:val="clear" w:color="auto" w:fill="0070C0"/>
          </w:tcPr>
          <w:p>
            <w:pPr>
              <w:spacing w:after="0"/>
              <w:rPr>
                <w:sz w:val="7"/>
                <w:szCs w:val="7"/>
                <w:color w:val="auto"/>
              </w:rPr>
            </w:pPr>
          </w:p>
        </w:tc>
        <w:tc>
          <w:tcPr>
            <w:tcW w:w="660" w:type="dxa"/>
            <w:vAlign w:val="bottom"/>
          </w:tcPr>
          <w:p>
            <w:pPr>
              <w:spacing w:after="0"/>
              <w:rPr>
                <w:sz w:val="7"/>
                <w:szCs w:val="7"/>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-33655</wp:posOffset>
                </wp:positionH>
                <wp:positionV relativeFrom="paragraph">
                  <wp:posOffset>241300</wp:posOffset>
                </wp:positionV>
                <wp:extent cx="6642735" cy="290195"/>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2735" cy="290195"/>
                        </a:xfrm>
                        <a:prstGeom prst="rect">
                          <a:avLst/>
                        </a:prstGeom>
                        <a:solidFill>
                          <a:srgbClr val="99C2D6"/>
                        </a:solidFill>
                      </wps:spPr>
                      <wps:bodyPr/>
                    </wps:wsp>
                  </a:graphicData>
                </a:graphic>
              </wp:anchor>
            </w:drawing>
          </mc:Choice>
          <mc:Fallback>
            <w:pict>
              <v:rect id="Shape 18" o:spid="_x0000_s1043" style="position:absolute;margin-left:-2.6499pt;margin-top:19pt;width:523.05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drawing>
          <wp:anchor simplePos="0" relativeHeight="251657728" behindDoc="1" locked="0" layoutInCell="0" allowOverlap="1">
            <wp:simplePos x="0" y="0"/>
            <wp:positionH relativeFrom="column">
              <wp:posOffset>786130</wp:posOffset>
            </wp:positionH>
            <wp:positionV relativeFrom="paragraph">
              <wp:posOffset>-2244090</wp:posOffset>
            </wp:positionV>
            <wp:extent cx="5166995" cy="22161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extLst>
                    </a:blip>
                    <a:srcRect/>
                    <a:stretch>
                      <a:fillRect/>
                    </a:stretch>
                  </pic:blipFill>
                  <pic:spPr bwMode="auto">
                    <a:xfrm>
                      <a:off x="0" y="0"/>
                      <a:ext cx="5166995" cy="2216150"/>
                    </a:xfrm>
                    <a:prstGeom prst="rect">
                      <a:avLst/>
                    </a:prstGeom>
                    <a:noFill/>
                  </pic:spPr>
                </pic:pic>
              </a:graphicData>
            </a:graphic>
          </wp:anchor>
        </w:drawing>
      </w:r>
    </w:p>
    <w:p>
      <w:pPr>
        <w:sectPr>
          <w:pgSz w:w="11900" w:h="16838" w:orient="portrait"/>
          <w:cols w:equalWidth="0" w:num="1">
            <w:col w:w="10320"/>
          </w:cols>
          <w:pgMar w:left="780" w:top="224" w:right="806" w:bottom="0" w:gutter="0" w:footer="0" w:header="0"/>
        </w:sectPr>
      </w:pPr>
    </w:p>
    <w:p>
      <w:pPr>
        <w:spacing w:after="0" w:line="200" w:lineRule="exact"/>
        <w:rPr>
          <w:sz w:val="20"/>
          <w:szCs w:val="20"/>
          <w:color w:val="auto"/>
        </w:rPr>
      </w:pPr>
    </w:p>
    <w:p>
      <w:pPr>
        <w:spacing w:after="0" w:line="240" w:lineRule="exact"/>
        <w:rPr>
          <w:sz w:val="20"/>
          <w:szCs w:val="20"/>
          <w:color w:val="auto"/>
        </w:rPr>
      </w:pPr>
    </w:p>
    <w:p>
      <w:pPr>
        <w:jc w:val="center"/>
        <w:ind w:right="-19"/>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10320"/>
          </w:cols>
          <w:pgMar w:left="780" w:top="224" w:right="806" w:bottom="0" w:gutter="0" w:footer="0" w:header="0"/>
          <w:type w:val="continuous"/>
        </w:sectPr>
      </w:pPr>
    </w:p>
    <w:p>
      <w:pPr>
        <w:spacing w:after="0"/>
        <w:tabs>
          <w:tab w:leader="none" w:pos="9660" w:val="left"/>
        </w:tabs>
        <w:rPr>
          <w:sz w:val="20"/>
          <w:szCs w:val="20"/>
          <w:color w:val="auto"/>
        </w:rPr>
      </w:pPr>
      <w:r>
        <w:rPr>
          <w:rFonts w:ascii="Franklin Gothic Book" w:cs="Franklin Gothic Book" w:eastAsia="Franklin Gothic Book" w:hAnsi="Franklin Gothic Book"/>
          <w:sz w:val="22"/>
          <w:szCs w:val="22"/>
          <w:i w:val="1"/>
          <w:iCs w:val="1"/>
          <w:color w:val="auto"/>
        </w:rPr>
        <w:t>What’s On</w:t>
      </w:r>
      <w:r>
        <w:rPr>
          <w:sz w:val="20"/>
          <w:szCs w:val="20"/>
          <w:color w:val="auto"/>
        </w:rPr>
        <w:tab/>
      </w:r>
      <w:r>
        <w:rPr>
          <w:rFonts w:ascii="Franklin Gothic Book" w:cs="Franklin Gothic Book" w:eastAsia="Franklin Gothic Book" w:hAnsi="Franklin Gothic Book"/>
          <w:sz w:val="21"/>
          <w:szCs w:val="21"/>
          <w:color w:val="auto"/>
        </w:rPr>
        <w:t>Page 5</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63500</wp:posOffset>
                </wp:positionV>
                <wp:extent cx="6638290" cy="9779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290" cy="97790"/>
                        </a:xfrm>
                        <a:prstGeom prst="rect">
                          <a:avLst/>
                        </a:prstGeom>
                        <a:solidFill>
                          <a:srgbClr val="4C94B8"/>
                        </a:solidFill>
                      </wps:spPr>
                      <wps:bodyPr/>
                    </wps:wsp>
                  </a:graphicData>
                </a:graphic>
              </wp:anchor>
            </w:drawing>
          </mc:Choice>
          <mc:Fallback>
            <w:pict>
              <v:rect id="Shape 20" o:spid="_x0000_s1045"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ectPr>
          <w:pgSz w:w="11900" w:h="16838" w:orient="portrait"/>
          <w:cols w:equalWidth="0" w:num="1">
            <w:col w:w="10320"/>
          </w:cols>
          <w:pgMar w:left="780" w:top="224" w:right="80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p>
      <w:pPr>
        <w:ind w:left="80"/>
        <w:spacing w:after="0"/>
        <w:rPr>
          <w:sz w:val="20"/>
          <w:szCs w:val="20"/>
          <w:color w:val="auto"/>
        </w:rPr>
      </w:pPr>
      <w:r>
        <w:rPr>
          <w:rFonts w:ascii="Franklin Gothic Book" w:cs="Franklin Gothic Book" w:eastAsia="Franklin Gothic Book" w:hAnsi="Franklin Gothic Book"/>
          <w:sz w:val="28"/>
          <w:szCs w:val="28"/>
          <w:b w:val="1"/>
          <w:bCs w:val="1"/>
          <w:color w:val="0070C0"/>
        </w:rPr>
        <w:t>PBL@Palmerston</w:t>
      </w:r>
    </w:p>
    <w:p>
      <w:pPr>
        <w:spacing w:after="0" w:line="86" w:lineRule="exact"/>
        <w:rPr>
          <w:sz w:val="20"/>
          <w:szCs w:val="20"/>
          <w:color w:val="auto"/>
        </w:rPr>
      </w:pPr>
    </w:p>
    <w:p>
      <w:pPr>
        <w:ind w:left="80" w:right="140"/>
        <w:spacing w:after="0" w:line="298" w:lineRule="auto"/>
        <w:rPr>
          <w:sz w:val="20"/>
          <w:szCs w:val="20"/>
          <w:color w:val="auto"/>
        </w:rPr>
      </w:pPr>
      <w:r>
        <w:rPr>
          <w:rFonts w:ascii="Franklin Gothic Book" w:cs="Franklin Gothic Book" w:eastAsia="Franklin Gothic Book" w:hAnsi="Franklin Gothic Book"/>
          <w:sz w:val="24"/>
          <w:szCs w:val="24"/>
          <w:color w:val="auto"/>
        </w:rPr>
        <w:t>At Palmerston we are excited to continue our journey into Positive Behaviour for Learning (PBL). PBL is an evidence-based, school-wide approach that supports student behaviour to improve social and academic outcomes for all students. Our PBL team consists of teachers from all areas of our school, preschool to year 6. The PBL team will be working with the community this term to refine a framework outlining our school’s expectations for Safe, Respectful Learners, through the use of positive statements.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-33655</wp:posOffset>
                </wp:positionH>
                <wp:positionV relativeFrom="paragraph">
                  <wp:posOffset>7844155</wp:posOffset>
                </wp:positionV>
                <wp:extent cx="6642735" cy="290195"/>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2735" cy="290195"/>
                        </a:xfrm>
                        <a:prstGeom prst="rect">
                          <a:avLst/>
                        </a:prstGeom>
                        <a:solidFill>
                          <a:srgbClr val="99C2D6"/>
                        </a:solidFill>
                      </wps:spPr>
                      <wps:bodyPr/>
                    </wps:wsp>
                  </a:graphicData>
                </a:graphic>
              </wp:anchor>
            </w:drawing>
          </mc:Choice>
          <mc:Fallback>
            <w:pict>
              <v:rect id="Shape 21" o:spid="_x0000_s1046" style="position:absolute;margin-left:-2.6499pt;margin-top:617.65pt;width:523.05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drawing>
          <wp:anchor simplePos="0" relativeHeight="251657728" behindDoc="1" locked="0" layoutInCell="0" allowOverlap="1">
            <wp:simplePos x="0" y="0"/>
            <wp:positionH relativeFrom="column">
              <wp:posOffset>-43815</wp:posOffset>
            </wp:positionH>
            <wp:positionV relativeFrom="paragraph">
              <wp:posOffset>691515</wp:posOffset>
            </wp:positionV>
            <wp:extent cx="6692265" cy="41681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extLst>
                    </a:blip>
                    <a:srcRect/>
                    <a:stretch>
                      <a:fillRect/>
                    </a:stretch>
                  </pic:blipFill>
                  <pic:spPr bwMode="auto">
                    <a:xfrm>
                      <a:off x="0" y="0"/>
                      <a:ext cx="6692265" cy="4168140"/>
                    </a:xfrm>
                    <a:prstGeom prst="rect">
                      <a:avLst/>
                    </a:prstGeom>
                    <a:noFill/>
                  </pic:spPr>
                </pic:pic>
              </a:graphicData>
            </a:graphic>
          </wp:anchor>
        </w:drawing>
      </w:r>
    </w:p>
    <w:p>
      <w:pPr>
        <w:sectPr>
          <w:pgSz w:w="11900" w:h="16838" w:orient="portrait"/>
          <w:cols w:equalWidth="0" w:num="1">
            <w:col w:w="10320"/>
          </w:cols>
          <w:pgMar w:left="780" w:top="224" w:right="80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jc w:val="center"/>
        <w:ind w:right="-19"/>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10320"/>
          </w:cols>
          <w:pgMar w:left="780" w:top="224" w:right="806" w:bottom="0" w:gutter="0" w:footer="0" w:header="0"/>
          <w:type w:val="continuous"/>
        </w:sectPr>
      </w:pPr>
    </w:p>
    <w:p>
      <w:pPr>
        <w:spacing w:after="0"/>
        <w:tabs>
          <w:tab w:leader="none" w:pos="9660" w:val="left"/>
        </w:tabs>
        <w:rPr>
          <w:sz w:val="20"/>
          <w:szCs w:val="20"/>
          <w:color w:val="auto"/>
        </w:rPr>
      </w:pPr>
      <w:r>
        <w:rPr>
          <w:rFonts w:ascii="Franklin Gothic Book" w:cs="Franklin Gothic Book" w:eastAsia="Franklin Gothic Book" w:hAnsi="Franklin Gothic Book"/>
          <w:sz w:val="22"/>
          <w:szCs w:val="22"/>
          <w:i w:val="1"/>
          <w:iCs w:val="1"/>
          <w:color w:val="auto"/>
        </w:rPr>
        <w:t>What’s On</w:t>
      </w:r>
      <w:r>
        <w:rPr>
          <w:sz w:val="20"/>
          <w:szCs w:val="20"/>
          <w:color w:val="auto"/>
        </w:rPr>
        <w:tab/>
      </w:r>
      <w:r>
        <w:rPr>
          <w:rFonts w:ascii="Franklin Gothic Book" w:cs="Franklin Gothic Book" w:eastAsia="Franklin Gothic Book" w:hAnsi="Franklin Gothic Book"/>
          <w:sz w:val="21"/>
          <w:szCs w:val="21"/>
          <w:color w:val="auto"/>
        </w:rPr>
        <w:t>Page 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63500</wp:posOffset>
            </wp:positionV>
            <wp:extent cx="6644005" cy="1016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extLst>
                    </a:blip>
                    <a:srcRect/>
                    <a:stretch>
                      <a:fillRect/>
                    </a:stretch>
                  </pic:blipFill>
                  <pic:spPr bwMode="auto">
                    <a:xfrm>
                      <a:off x="0" y="0"/>
                      <a:ext cx="6644005" cy="10163175"/>
                    </a:xfrm>
                    <a:prstGeom prst="rect">
                      <a:avLst/>
                    </a:prstGeom>
                    <a:noFill/>
                  </pic:spPr>
                </pic:pic>
              </a:graphicData>
            </a:graphic>
          </wp:anchor>
        </w:drawing>
      </w:r>
    </w:p>
    <w:p>
      <w:pPr>
        <w:sectPr>
          <w:pgSz w:w="11900" w:h="16838" w:orient="portrait"/>
          <w:cols w:equalWidth="0" w:num="1">
            <w:col w:w="10320"/>
          </w:cols>
          <w:pgMar w:left="780" w:top="224" w:right="80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jc w:val="center"/>
        <w:ind w:right="-19"/>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10320"/>
          </w:cols>
          <w:pgMar w:left="780" w:top="224" w:right="806" w:bottom="0" w:gutter="0" w:footer="0" w:header="0"/>
          <w:type w:val="continuous"/>
        </w:sectPr>
      </w:pPr>
    </w:p>
    <w:p>
      <w:pPr>
        <w:spacing w:after="0"/>
        <w:tabs>
          <w:tab w:leader="none" w:pos="9660" w:val="left"/>
        </w:tabs>
        <w:rPr>
          <w:sz w:val="20"/>
          <w:szCs w:val="20"/>
          <w:color w:val="auto"/>
        </w:rPr>
      </w:pPr>
      <w:r>
        <w:rPr>
          <w:rFonts w:ascii="Franklin Gothic Book" w:cs="Franklin Gothic Book" w:eastAsia="Franklin Gothic Book" w:hAnsi="Franklin Gothic Book"/>
          <w:sz w:val="22"/>
          <w:szCs w:val="22"/>
          <w:i w:val="1"/>
          <w:iCs w:val="1"/>
          <w:color w:val="auto"/>
        </w:rPr>
        <w:t>What’s On</w:t>
      </w:r>
      <w:r>
        <w:rPr>
          <w:sz w:val="20"/>
          <w:szCs w:val="20"/>
          <w:color w:val="auto"/>
        </w:rPr>
        <w:tab/>
      </w:r>
      <w:r>
        <w:rPr>
          <w:rFonts w:ascii="Franklin Gothic Book" w:cs="Franklin Gothic Book" w:eastAsia="Franklin Gothic Book" w:hAnsi="Franklin Gothic Book"/>
          <w:sz w:val="21"/>
          <w:szCs w:val="21"/>
          <w:color w:val="auto"/>
        </w:rPr>
        <w:t>Page 7</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63500</wp:posOffset>
                </wp:positionV>
                <wp:extent cx="6638290" cy="9779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290" cy="97790"/>
                        </a:xfrm>
                        <a:prstGeom prst="rect">
                          <a:avLst/>
                        </a:prstGeom>
                        <a:solidFill>
                          <a:srgbClr val="4C94B8"/>
                        </a:solidFill>
                      </wps:spPr>
                      <wps:bodyPr/>
                    </wps:wsp>
                  </a:graphicData>
                </a:graphic>
              </wp:anchor>
            </w:drawing>
          </mc:Choice>
          <mc:Fallback>
            <w:pict>
              <v:rect id="Shape 24" o:spid="_x0000_s1049"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ectPr>
          <w:pgSz w:w="11900" w:h="16838" w:orient="portrait"/>
          <w:cols w:equalWidth="0" w:num="1">
            <w:col w:w="10320"/>
          </w:cols>
          <w:pgMar w:left="780" w:top="224" w:right="806" w:bottom="0" w:gutter="0" w:footer="0" w:header="0"/>
        </w:sectPr>
      </w:pPr>
    </w:p>
    <w:p>
      <w:pPr>
        <w:spacing w:after="0" w:line="200" w:lineRule="exact"/>
        <w:rPr>
          <w:sz w:val="20"/>
          <w:szCs w:val="20"/>
          <w:color w:val="auto"/>
        </w:rPr>
      </w:pPr>
    </w:p>
    <w:p>
      <w:pPr>
        <w:spacing w:after="0" w:line="240" w:lineRule="exact"/>
        <w:rPr>
          <w:sz w:val="20"/>
          <w:szCs w:val="20"/>
          <w:color w:val="auto"/>
        </w:rPr>
      </w:pPr>
    </w:p>
    <w:p>
      <w:pPr>
        <w:jc w:val="center"/>
        <w:ind w:right="160"/>
        <w:spacing w:after="0"/>
        <w:rPr>
          <w:sz w:val="20"/>
          <w:szCs w:val="20"/>
          <w:color w:val="auto"/>
        </w:rPr>
      </w:pPr>
      <w:r>
        <w:rPr>
          <w:rFonts w:ascii="Calibri" w:cs="Calibri" w:eastAsia="Calibri" w:hAnsi="Calibri"/>
          <w:sz w:val="27"/>
          <w:szCs w:val="27"/>
          <w:b w:val="1"/>
          <w:bCs w:val="1"/>
          <w:color w:val="0070C0"/>
        </w:rPr>
        <w:t>The Prime Minister gets behind Walk Safely to School Day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132715</wp:posOffset>
            </wp:positionV>
            <wp:extent cx="6644005" cy="960564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extLst>
                    </a:blip>
                    <a:srcRect/>
                    <a:stretch>
                      <a:fillRect/>
                    </a:stretch>
                  </pic:blipFill>
                  <pic:spPr bwMode="auto">
                    <a:xfrm>
                      <a:off x="0" y="0"/>
                      <a:ext cx="6644005" cy="9605645"/>
                    </a:xfrm>
                    <a:prstGeom prst="rect">
                      <a:avLst/>
                    </a:prstGeom>
                    <a:noFill/>
                  </pic:spPr>
                </pic:pic>
              </a:graphicData>
            </a:graphic>
          </wp:anchor>
        </w:drawing>
      </w:r>
    </w:p>
    <w:p>
      <w:pPr>
        <w:sectPr>
          <w:pgSz w:w="11900" w:h="16838" w:orient="portrait"/>
          <w:cols w:equalWidth="0" w:num="1">
            <w:col w:w="10320"/>
          </w:cols>
          <w:pgMar w:left="780" w:top="224" w:right="80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8" w:lineRule="exact"/>
        <w:rPr>
          <w:sz w:val="20"/>
          <w:szCs w:val="20"/>
          <w:color w:val="auto"/>
        </w:rPr>
      </w:pPr>
    </w:p>
    <w:p>
      <w:pPr>
        <w:jc w:val="center"/>
        <w:ind w:right="-19"/>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10320"/>
          </w:cols>
          <w:pgMar w:left="780" w:top="224" w:right="806" w:bottom="0" w:gutter="0" w:footer="0" w:header="0"/>
          <w:type w:val="continuous"/>
        </w:sectPr>
      </w:pPr>
    </w:p>
    <w:p>
      <w:pPr>
        <w:spacing w:after="0"/>
        <w:tabs>
          <w:tab w:leader="none" w:pos="9660" w:val="left"/>
        </w:tabs>
        <w:rPr>
          <w:sz w:val="20"/>
          <w:szCs w:val="20"/>
          <w:color w:val="auto"/>
        </w:rPr>
      </w:pPr>
      <w:r>
        <w:rPr>
          <w:rFonts w:ascii="Franklin Gothic Book" w:cs="Franklin Gothic Book" w:eastAsia="Franklin Gothic Book" w:hAnsi="Franklin Gothic Book"/>
          <w:sz w:val="22"/>
          <w:szCs w:val="22"/>
          <w:i w:val="1"/>
          <w:iCs w:val="1"/>
          <w:color w:val="auto"/>
        </w:rPr>
        <w:t>What’s On</w:t>
      </w:r>
      <w:r>
        <w:rPr>
          <w:sz w:val="20"/>
          <w:szCs w:val="20"/>
          <w:color w:val="auto"/>
        </w:rPr>
        <w:tab/>
      </w:r>
      <w:r>
        <w:rPr>
          <w:rFonts w:ascii="Franklin Gothic Book" w:cs="Franklin Gothic Book" w:eastAsia="Franklin Gothic Book" w:hAnsi="Franklin Gothic Book"/>
          <w:sz w:val="21"/>
          <w:szCs w:val="21"/>
          <w:color w:val="auto"/>
        </w:rPr>
        <w:t>Page 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-77470</wp:posOffset>
            </wp:positionH>
            <wp:positionV relativeFrom="paragraph">
              <wp:posOffset>63500</wp:posOffset>
            </wp:positionV>
            <wp:extent cx="6692900" cy="1016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extLst>
                    </a:blip>
                    <a:srcRect/>
                    <a:stretch>
                      <a:fillRect/>
                    </a:stretch>
                  </pic:blipFill>
                  <pic:spPr bwMode="auto">
                    <a:xfrm>
                      <a:off x="0" y="0"/>
                      <a:ext cx="6692900" cy="10163175"/>
                    </a:xfrm>
                    <a:prstGeom prst="rect">
                      <a:avLst/>
                    </a:prstGeom>
                    <a:noFill/>
                  </pic:spPr>
                </pic:pic>
              </a:graphicData>
            </a:graphic>
          </wp:anchor>
        </w:drawing>
      </w:r>
    </w:p>
    <w:p>
      <w:pPr>
        <w:sectPr>
          <w:pgSz w:w="11900" w:h="16838" w:orient="portrait"/>
          <w:cols w:equalWidth="0" w:num="1">
            <w:col w:w="10320"/>
          </w:cols>
          <w:pgMar w:left="780" w:top="224" w:right="80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jc w:val="center"/>
        <w:ind w:right="-19"/>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10320"/>
          </w:cols>
          <w:pgMar w:left="780" w:top="224" w:right="806" w:bottom="0" w:gutter="0" w:footer="0" w:header="0"/>
          <w:type w:val="continuous"/>
        </w:sectPr>
      </w:pPr>
    </w:p>
    <w:p>
      <w:pPr>
        <w:spacing w:after="0"/>
        <w:tabs>
          <w:tab w:leader="none" w:pos="9660" w:val="left"/>
        </w:tabs>
        <w:rPr>
          <w:sz w:val="20"/>
          <w:szCs w:val="20"/>
          <w:color w:val="auto"/>
        </w:rPr>
      </w:pPr>
      <w:r>
        <w:rPr>
          <w:rFonts w:ascii="Franklin Gothic Book" w:cs="Franklin Gothic Book" w:eastAsia="Franklin Gothic Book" w:hAnsi="Franklin Gothic Book"/>
          <w:sz w:val="22"/>
          <w:szCs w:val="22"/>
          <w:i w:val="1"/>
          <w:iCs w:val="1"/>
          <w:color w:val="auto"/>
        </w:rPr>
        <w:t>What’s On</w:t>
      </w:r>
      <w:r>
        <w:rPr>
          <w:sz w:val="20"/>
          <w:szCs w:val="20"/>
          <w:color w:val="auto"/>
        </w:rPr>
        <w:tab/>
      </w:r>
      <w:r>
        <w:rPr>
          <w:rFonts w:ascii="Franklin Gothic Book" w:cs="Franklin Gothic Book" w:eastAsia="Franklin Gothic Book" w:hAnsi="Franklin Gothic Book"/>
          <w:sz w:val="21"/>
          <w:szCs w:val="21"/>
          <w:color w:val="auto"/>
        </w:rPr>
        <w:t>Page 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63500</wp:posOffset>
            </wp:positionV>
            <wp:extent cx="6644005" cy="1016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extLst>
                    </a:blip>
                    <a:srcRect/>
                    <a:stretch>
                      <a:fillRect/>
                    </a:stretch>
                  </pic:blipFill>
                  <pic:spPr bwMode="auto">
                    <a:xfrm>
                      <a:off x="0" y="0"/>
                      <a:ext cx="6644005" cy="10163175"/>
                    </a:xfrm>
                    <a:prstGeom prst="rect">
                      <a:avLst/>
                    </a:prstGeom>
                    <a:noFill/>
                  </pic:spPr>
                </pic:pic>
              </a:graphicData>
            </a:graphic>
          </wp:anchor>
        </w:drawing>
      </w:r>
    </w:p>
    <w:p>
      <w:pPr>
        <w:sectPr>
          <w:pgSz w:w="11900" w:h="16838" w:orient="portrait"/>
          <w:cols w:equalWidth="0" w:num="1">
            <w:col w:w="10320"/>
          </w:cols>
          <w:pgMar w:left="780" w:top="224" w:right="80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jc w:val="center"/>
        <w:ind w:right="-19"/>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10320"/>
          </w:cols>
          <w:pgMar w:left="780" w:top="224" w:right="806" w:bottom="0" w:gutter="0" w:footer="0" w:header="0"/>
          <w:type w:val="continuous"/>
        </w:sectPr>
      </w:pPr>
    </w:p>
    <w:p>
      <w:pPr>
        <w:ind w:left="20"/>
        <w:spacing w:after="0"/>
        <w:tabs>
          <w:tab w:leader="none" w:pos="9560" w:val="left"/>
        </w:tabs>
        <w:rPr>
          <w:sz w:val="20"/>
          <w:szCs w:val="20"/>
          <w:color w:val="auto"/>
        </w:rPr>
      </w:pPr>
      <w:r>
        <w:rPr>
          <w:rFonts w:ascii="Franklin Gothic Book" w:cs="Franklin Gothic Book" w:eastAsia="Franklin Gothic Book" w:hAnsi="Franklin Gothic Book"/>
          <w:sz w:val="22"/>
          <w:szCs w:val="22"/>
          <w:i w:val="1"/>
          <w:iCs w:val="1"/>
          <w:color w:val="auto"/>
        </w:rPr>
        <w:t>What’s On</w:t>
      </w:r>
      <w:r>
        <w:rPr>
          <w:sz w:val="20"/>
          <w:szCs w:val="20"/>
          <w:color w:val="auto"/>
        </w:rPr>
        <w:tab/>
      </w:r>
      <w:r>
        <w:rPr>
          <w:rFonts w:ascii="Franklin Gothic Book" w:cs="Franklin Gothic Book" w:eastAsia="Franklin Gothic Book" w:hAnsi="Franklin Gothic Book"/>
          <w:sz w:val="21"/>
          <w:szCs w:val="21"/>
          <w:color w:val="auto"/>
        </w:rPr>
        <w:t>Page 10</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-19050</wp:posOffset>
                </wp:positionH>
                <wp:positionV relativeFrom="paragraph">
                  <wp:posOffset>63500</wp:posOffset>
                </wp:positionV>
                <wp:extent cx="6638290" cy="9779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290" cy="97790"/>
                        </a:xfrm>
                        <a:prstGeom prst="rect">
                          <a:avLst/>
                        </a:prstGeom>
                        <a:solidFill>
                          <a:srgbClr val="4C94B8"/>
                        </a:solidFill>
                      </wps:spPr>
                      <wps:bodyPr/>
                    </wps:wsp>
                  </a:graphicData>
                </a:graphic>
              </wp:anchor>
            </w:drawing>
          </mc:Choice>
          <mc:Fallback>
            <w:pict>
              <v:rect id="Shape 28" o:spid="_x0000_s1053" style="position:absolute;margin-left:-1.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347"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8"/>
          <w:szCs w:val="28"/>
          <w:b w:val="1"/>
          <w:bCs w:val="1"/>
          <w:color w:val="0070C0"/>
        </w:rPr>
        <w:t>COMMUNITY NEWS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-20955</wp:posOffset>
                </wp:positionH>
                <wp:positionV relativeFrom="paragraph">
                  <wp:posOffset>9501505</wp:posOffset>
                </wp:positionV>
                <wp:extent cx="6642735" cy="290195"/>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2735" cy="290195"/>
                        </a:xfrm>
                        <a:prstGeom prst="rect">
                          <a:avLst/>
                        </a:prstGeom>
                        <a:solidFill>
                          <a:srgbClr val="99C2D6"/>
                        </a:solidFill>
                      </wps:spPr>
                      <wps:bodyPr/>
                    </wps:wsp>
                  </a:graphicData>
                </a:graphic>
              </wp:anchor>
            </w:drawing>
          </mc:Choice>
          <mc:Fallback>
            <w:pict>
              <v:rect id="Shape 29" o:spid="_x0000_s1054" style="position:absolute;margin-left:-1.6499pt;margin-top:748.15pt;width:523.05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drawing>
          <wp:anchor simplePos="0" relativeHeight="251657728" behindDoc="1" locked="0" layoutInCell="0" allowOverlap="1">
            <wp:simplePos x="0" y="0"/>
            <wp:positionH relativeFrom="column">
              <wp:posOffset>323215</wp:posOffset>
            </wp:positionH>
            <wp:positionV relativeFrom="paragraph">
              <wp:posOffset>82550</wp:posOffset>
            </wp:positionV>
            <wp:extent cx="6182995" cy="521716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extLst>
                    </a:blip>
                    <a:srcRect/>
                    <a:stretch>
                      <a:fillRect/>
                    </a:stretch>
                  </pic:blipFill>
                  <pic:spPr bwMode="auto">
                    <a:xfrm>
                      <a:off x="0" y="0"/>
                      <a:ext cx="6182995" cy="5217160"/>
                    </a:xfrm>
                    <a:prstGeom prst="rect">
                      <a:avLst/>
                    </a:prstGeom>
                    <a:noFill/>
                  </pic:spPr>
                </pic:pic>
              </a:graphicData>
            </a:graphic>
          </wp:anchor>
        </w:drawing>
      </w:r>
    </w:p>
    <w:p>
      <w:pPr>
        <w:sectPr>
          <w:pgSz w:w="11900" w:h="16838" w:orient="portrait"/>
          <w:cols w:equalWidth="0" w:num="1">
            <w:col w:w="10340"/>
          </w:cols>
          <w:pgMar w:left="760" w:top="224" w:right="80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3" w:lineRule="exact"/>
        <w:rPr>
          <w:sz w:val="20"/>
          <w:szCs w:val="20"/>
          <w:color w:val="auto"/>
        </w:rPr>
      </w:pPr>
    </w:p>
    <w:p>
      <w:pPr>
        <w:jc w:val="center"/>
        <w:ind w:right="-39"/>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10340"/>
          </w:cols>
          <w:pgMar w:left="760" w:top="224" w:right="806" w:bottom="0" w:gutter="0" w:footer="0" w:header="0"/>
          <w:type w:val="continuous"/>
        </w:sectPr>
      </w:pPr>
    </w:p>
    <w:p>
      <w:pPr>
        <w:spacing w:after="0"/>
        <w:tabs>
          <w:tab w:leader="none" w:pos="9540" w:val="left"/>
        </w:tabs>
        <w:rPr>
          <w:sz w:val="20"/>
          <w:szCs w:val="20"/>
          <w:color w:val="auto"/>
        </w:rPr>
      </w:pPr>
      <w:r>
        <w:rPr>
          <w:rFonts w:ascii="Franklin Gothic Book" w:cs="Franklin Gothic Book" w:eastAsia="Franklin Gothic Book" w:hAnsi="Franklin Gothic Book"/>
          <w:sz w:val="22"/>
          <w:szCs w:val="22"/>
          <w:i w:val="1"/>
          <w:iCs w:val="1"/>
          <w:color w:val="auto"/>
        </w:rPr>
        <w:t>What’s On</w:t>
      </w:r>
      <w:r>
        <w:rPr>
          <w:sz w:val="20"/>
          <w:szCs w:val="20"/>
          <w:color w:val="auto"/>
        </w:rPr>
        <w:tab/>
      </w:r>
      <w:r>
        <w:rPr>
          <w:rFonts w:ascii="Franklin Gothic Book" w:cs="Franklin Gothic Book" w:eastAsia="Franklin Gothic Book" w:hAnsi="Franklin Gothic Book"/>
          <w:sz w:val="21"/>
          <w:szCs w:val="21"/>
          <w:color w:val="auto"/>
        </w:rPr>
        <w:t>Page 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63500</wp:posOffset>
            </wp:positionV>
            <wp:extent cx="6644005" cy="101631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extLst>
                    </a:blip>
                    <a:srcRect/>
                    <a:stretch>
                      <a:fillRect/>
                    </a:stretch>
                  </pic:blipFill>
                  <pic:spPr bwMode="auto">
                    <a:xfrm>
                      <a:off x="0" y="0"/>
                      <a:ext cx="6644005" cy="10163175"/>
                    </a:xfrm>
                    <a:prstGeom prst="rect">
                      <a:avLst/>
                    </a:prstGeom>
                    <a:noFill/>
                  </pic:spPr>
                </pic:pic>
              </a:graphicData>
            </a:graphic>
          </wp:anchor>
        </w:drawing>
      </w:r>
    </w:p>
    <w:p>
      <w:pPr>
        <w:sectPr>
          <w:pgSz w:w="11900" w:h="16838" w:orient="portrait"/>
          <w:cols w:equalWidth="0" w:num="1">
            <w:col w:w="10320"/>
          </w:cols>
          <w:pgMar w:left="780" w:top="224" w:right="80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jc w:val="center"/>
        <w:ind w:right="-19"/>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10320"/>
          </w:cols>
          <w:pgMar w:left="780" w:top="224" w:right="806" w:bottom="0" w:gutter="0" w:footer="0" w:header="0"/>
          <w:type w:val="continuous"/>
        </w:sectPr>
      </w:pPr>
    </w:p>
    <w:p>
      <w:pPr>
        <w:spacing w:after="0"/>
        <w:tabs>
          <w:tab w:leader="none" w:pos="9540" w:val="left"/>
        </w:tabs>
        <w:rPr>
          <w:sz w:val="20"/>
          <w:szCs w:val="20"/>
          <w:color w:val="auto"/>
        </w:rPr>
      </w:pPr>
      <w:r>
        <w:rPr>
          <w:rFonts w:ascii="Franklin Gothic Book" w:cs="Franklin Gothic Book" w:eastAsia="Franklin Gothic Book" w:hAnsi="Franklin Gothic Book"/>
          <w:sz w:val="22"/>
          <w:szCs w:val="22"/>
          <w:i w:val="1"/>
          <w:iCs w:val="1"/>
          <w:color w:val="auto"/>
        </w:rPr>
        <w:t>What’s On</w:t>
      </w:r>
      <w:r>
        <w:rPr>
          <w:sz w:val="20"/>
          <w:szCs w:val="20"/>
          <w:color w:val="auto"/>
        </w:rPr>
        <w:tab/>
      </w:r>
      <w:r>
        <w:rPr>
          <w:rFonts w:ascii="Franklin Gothic Book" w:cs="Franklin Gothic Book" w:eastAsia="Franklin Gothic Book" w:hAnsi="Franklin Gothic Book"/>
          <w:sz w:val="21"/>
          <w:szCs w:val="21"/>
          <w:color w:val="auto"/>
        </w:rPr>
        <w:t>Page 12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63500</wp:posOffset>
                </wp:positionV>
                <wp:extent cx="6638290" cy="9779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290" cy="97790"/>
                        </a:xfrm>
                        <a:prstGeom prst="rect">
                          <a:avLst/>
                        </a:prstGeom>
                        <a:solidFill>
                          <a:srgbClr val="4C94B8"/>
                        </a:solidFill>
                      </wps:spPr>
                      <wps:bodyPr/>
                    </wps:wsp>
                  </a:graphicData>
                </a:graphic>
              </wp:anchor>
            </w:drawing>
          </mc:Choice>
          <mc:Fallback>
            <w:pict>
              <v:rect id="Shape 32" o:spid="_x0000_s1057"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ectPr>
          <w:pgSz w:w="11900" w:h="16838" w:orient="portrait"/>
          <w:cols w:equalWidth="0" w:num="1">
            <w:col w:w="10320"/>
          </w:cols>
          <w:pgMar w:left="780" w:top="224" w:right="806" w:bottom="0" w:gutter="0" w:footer="0" w:header="0"/>
        </w:sectPr>
      </w:pPr>
    </w:p>
    <w:p>
      <w:pPr>
        <w:spacing w:after="0" w:line="200" w:lineRule="exact"/>
        <w:rPr>
          <w:sz w:val="20"/>
          <w:szCs w:val="20"/>
          <w:color w:val="auto"/>
        </w:rPr>
      </w:pPr>
    </w:p>
    <w:p>
      <w:pPr>
        <w:spacing w:after="0" w:line="218" w:lineRule="exact"/>
        <w:rPr>
          <w:sz w:val="20"/>
          <w:szCs w:val="20"/>
          <w:color w:val="auto"/>
        </w:rPr>
      </w:pPr>
    </w:p>
    <w:p>
      <w:pPr>
        <w:spacing w:after="0"/>
        <w:rPr>
          <w:sz w:val="20"/>
          <w:szCs w:val="20"/>
          <w:color w:val="auto"/>
        </w:rPr>
      </w:pPr>
      <w:r>
        <w:rPr>
          <w:rFonts w:ascii="Cambria" w:cs="Cambria" w:eastAsia="Cambria" w:hAnsi="Cambria"/>
          <w:sz w:val="36"/>
          <w:szCs w:val="36"/>
          <w:color w:val="333333"/>
        </w:rPr>
        <w:t>Reconciliation in the Park</w:t>
      </w:r>
    </w:p>
    <w:p>
      <w:pPr>
        <w:spacing w:after="0" w:line="102" w:lineRule="exact"/>
        <w:rPr>
          <w:sz w:val="20"/>
          <w:szCs w:val="20"/>
          <w:color w:val="auto"/>
        </w:rPr>
      </w:pPr>
    </w:p>
    <w:p>
      <w:pPr>
        <w:spacing w:after="0"/>
        <w:rPr>
          <w:sz w:val="20"/>
          <w:szCs w:val="20"/>
          <w:color w:val="auto"/>
        </w:rPr>
      </w:pPr>
      <w:r>
        <w:rPr>
          <w:rFonts w:ascii="Arial" w:cs="Arial" w:eastAsia="Arial" w:hAnsi="Arial"/>
          <w:sz w:val="20"/>
          <w:szCs w:val="20"/>
          <w:color w:val="3A3A3A"/>
        </w:rPr>
        <w:t>Monday 28 May 2018</w:t>
      </w:r>
    </w:p>
    <w:p>
      <w:pPr>
        <w:spacing w:after="0" w:line="58" w:lineRule="exact"/>
        <w:rPr>
          <w:sz w:val="20"/>
          <w:szCs w:val="20"/>
          <w:color w:val="auto"/>
        </w:rPr>
      </w:pPr>
    </w:p>
    <w:p>
      <w:pPr>
        <w:spacing w:after="0"/>
        <w:rPr>
          <w:sz w:val="20"/>
          <w:szCs w:val="20"/>
          <w:color w:val="auto"/>
        </w:rPr>
      </w:pPr>
      <w:r>
        <w:rPr>
          <w:rFonts w:ascii="Arial" w:cs="Arial" w:eastAsia="Arial" w:hAnsi="Arial"/>
          <w:sz w:val="20"/>
          <w:szCs w:val="20"/>
          <w:color w:val="3A3A3A"/>
        </w:rPr>
        <w:t>Glebe Park, Civic</w:t>
      </w:r>
    </w:p>
    <w:p>
      <w:pPr>
        <w:spacing w:after="0" w:line="56" w:lineRule="exact"/>
        <w:rPr>
          <w:sz w:val="20"/>
          <w:szCs w:val="20"/>
          <w:color w:val="auto"/>
        </w:rPr>
      </w:pPr>
    </w:p>
    <w:p>
      <w:pPr>
        <w:spacing w:after="0"/>
        <w:rPr>
          <w:sz w:val="20"/>
          <w:szCs w:val="20"/>
          <w:color w:val="auto"/>
        </w:rPr>
      </w:pPr>
      <w:r>
        <w:rPr>
          <w:rFonts w:ascii="Arial" w:cs="Arial" w:eastAsia="Arial" w:hAnsi="Arial"/>
          <w:sz w:val="20"/>
          <w:szCs w:val="20"/>
          <w:color w:val="3A3A3A"/>
        </w:rPr>
        <w:t>10am to 2pm</w:t>
      </w:r>
    </w:p>
    <w:p>
      <w:pPr>
        <w:spacing w:after="0" w:line="356" w:lineRule="exact"/>
        <w:rPr>
          <w:sz w:val="20"/>
          <w:szCs w:val="20"/>
          <w:color w:val="auto"/>
        </w:rPr>
      </w:pPr>
    </w:p>
    <w:p>
      <w:pPr>
        <w:ind w:right="520"/>
        <w:spacing w:after="0" w:line="295" w:lineRule="auto"/>
        <w:rPr>
          <w:sz w:val="20"/>
          <w:szCs w:val="20"/>
          <w:color w:val="auto"/>
        </w:rPr>
      </w:pPr>
      <w:r>
        <w:rPr>
          <w:rFonts w:ascii="Arial" w:cs="Arial" w:eastAsia="Arial" w:hAnsi="Arial"/>
          <w:sz w:val="20"/>
          <w:szCs w:val="20"/>
          <w:color w:val="3A3A3A"/>
        </w:rPr>
        <w:t>Reconciliation in the Park celebrates the ACT’s historic first Reconciliation Day public holiday to be held in Australia. Join this free community event in Glebe Park in the city which features headline folk inspired pop duo Busby Marou performing live on stage.</w:t>
      </w:r>
    </w:p>
    <w:p>
      <w:pPr>
        <w:spacing w:after="0" w:line="14" w:lineRule="exact"/>
        <w:rPr>
          <w:sz w:val="20"/>
          <w:szCs w:val="20"/>
          <w:color w:val="auto"/>
        </w:rPr>
      </w:pPr>
    </w:p>
    <w:p>
      <w:pPr>
        <w:jc w:val="both"/>
        <w:ind w:right="360"/>
        <w:spacing w:after="0" w:line="295" w:lineRule="auto"/>
        <w:rPr>
          <w:sz w:val="20"/>
          <w:szCs w:val="20"/>
          <w:color w:val="auto"/>
        </w:rPr>
      </w:pPr>
      <w:r>
        <w:rPr>
          <w:rFonts w:ascii="Arial" w:cs="Arial" w:eastAsia="Arial" w:hAnsi="Arial"/>
          <w:sz w:val="20"/>
          <w:szCs w:val="20"/>
          <w:color w:val="3A3A3A"/>
        </w:rPr>
        <w:t xml:space="preserve">The ARIA award-nominated stars will be joined by an array of local Indigenous performers and dancers including the Wiradjuri Echoes. Also performing is Canberra’s own </w:t>
      </w:r>
      <w:r>
        <w:rPr>
          <w:rFonts w:ascii="Arial" w:cs="Arial" w:eastAsia="Arial" w:hAnsi="Arial"/>
          <w:sz w:val="20"/>
          <w:szCs w:val="20"/>
          <w:i w:val="1"/>
          <w:iCs w:val="1"/>
          <w:color w:val="3A3A3A"/>
        </w:rPr>
        <w:t>The Voice</w:t>
      </w:r>
      <w:r>
        <w:rPr>
          <w:rFonts w:ascii="Arial" w:cs="Arial" w:eastAsia="Arial" w:hAnsi="Arial"/>
          <w:sz w:val="20"/>
          <w:szCs w:val="20"/>
          <w:color w:val="3A3A3A"/>
        </w:rPr>
        <w:t xml:space="preserve"> finalist, teen sensation Lucy Sugerman, The Chesterfield Band, Johnny Huckle and Hardcover.</w:t>
      </w:r>
    </w:p>
    <w:p>
      <w:pPr>
        <w:spacing w:after="0" w:line="17" w:lineRule="exact"/>
        <w:rPr>
          <w:sz w:val="20"/>
          <w:szCs w:val="20"/>
          <w:color w:val="auto"/>
        </w:rPr>
      </w:pPr>
    </w:p>
    <w:p>
      <w:pPr>
        <w:ind w:right="460"/>
        <w:spacing w:after="0" w:line="293" w:lineRule="auto"/>
        <w:rPr>
          <w:sz w:val="20"/>
          <w:szCs w:val="20"/>
          <w:color w:val="auto"/>
        </w:rPr>
      </w:pPr>
      <w:r>
        <w:rPr>
          <w:rFonts w:ascii="Arial" w:cs="Arial" w:eastAsia="Arial" w:hAnsi="Arial"/>
          <w:sz w:val="20"/>
          <w:szCs w:val="20"/>
          <w:color w:val="3A3A3A"/>
        </w:rPr>
        <w:t>The Glebe Park event offers something for all ages. Among the activities are basket weaving, bush tucker talks, storytelling and children’s art workshops. In addition to the cultural activities the kids can join in there will be a petting zoo, jumping castle and face painting.</w:t>
      </w:r>
    </w:p>
    <w:p>
      <w:pPr>
        <w:spacing w:after="0" w:line="9" w:lineRule="exact"/>
        <w:rPr>
          <w:sz w:val="20"/>
          <w:szCs w:val="20"/>
          <w:color w:val="auto"/>
        </w:rPr>
      </w:pPr>
    </w:p>
    <w:p>
      <w:pPr>
        <w:spacing w:after="0"/>
        <w:rPr>
          <w:sz w:val="20"/>
          <w:szCs w:val="20"/>
          <w:color w:val="auto"/>
        </w:rPr>
      </w:pPr>
      <w:r>
        <w:rPr>
          <w:rFonts w:ascii="Arial" w:cs="Arial" w:eastAsia="Arial" w:hAnsi="Arial"/>
          <w:sz w:val="20"/>
          <w:szCs w:val="20"/>
          <w:color w:val="3A3A3A"/>
        </w:rPr>
        <w:t>Grab a bite to eat at the community barbecue or from the food trucks onsite.</w:t>
      </w:r>
    </w:p>
    <w:p>
      <w:pPr>
        <w:spacing w:after="0" w:line="68" w:lineRule="exact"/>
        <w:rPr>
          <w:sz w:val="20"/>
          <w:szCs w:val="20"/>
          <w:color w:val="auto"/>
        </w:rPr>
      </w:pPr>
    </w:p>
    <w:p>
      <w:pPr>
        <w:ind w:right="360"/>
        <w:spacing w:after="0" w:line="289" w:lineRule="auto"/>
        <w:rPr>
          <w:sz w:val="20"/>
          <w:szCs w:val="20"/>
          <w:color w:val="auto"/>
        </w:rPr>
      </w:pPr>
      <w:r>
        <w:rPr>
          <w:rFonts w:ascii="Arial" w:cs="Arial" w:eastAsia="Arial" w:hAnsi="Arial"/>
          <w:sz w:val="20"/>
          <w:szCs w:val="20"/>
          <w:color w:val="3A3A3A"/>
        </w:rPr>
        <w:t>You can also connect and chat with the many local community organisations who will be exhibiting in Glebe Park on the day.</w:t>
      </w:r>
    </w:p>
    <w:p>
      <w:pPr>
        <w:spacing w:after="0" w:line="20" w:lineRule="exact"/>
        <w:rPr>
          <w:sz w:val="20"/>
          <w:szCs w:val="20"/>
          <w:color w:val="auto"/>
        </w:rPr>
      </w:pPr>
    </w:p>
    <w:p>
      <w:pPr>
        <w:ind w:right="1200"/>
        <w:spacing w:after="0" w:line="289" w:lineRule="auto"/>
        <w:rPr>
          <w:sz w:val="20"/>
          <w:szCs w:val="20"/>
          <w:color w:val="auto"/>
        </w:rPr>
      </w:pPr>
      <w:r>
        <w:rPr>
          <w:rFonts w:ascii="Arial" w:cs="Arial" w:eastAsia="Arial" w:hAnsi="Arial"/>
          <w:sz w:val="20"/>
          <w:szCs w:val="20"/>
          <w:color w:val="3A3A3A"/>
        </w:rPr>
        <w:t>Reconciliation Day is an opportunity for all Canberrans to learn about our shared histories, cultures and achievements and explore how we can contribute to achieving reconciliation in Australia.</w:t>
      </w:r>
    </w:p>
    <w:p>
      <w:pPr>
        <w:spacing w:after="0" w:line="22" w:lineRule="exact"/>
        <w:rPr>
          <w:sz w:val="20"/>
          <w:szCs w:val="20"/>
          <w:color w:val="auto"/>
        </w:rPr>
      </w:pPr>
    </w:p>
    <w:p>
      <w:pPr>
        <w:ind w:right="100"/>
        <w:spacing w:after="0" w:line="293" w:lineRule="auto"/>
        <w:rPr>
          <w:sz w:val="20"/>
          <w:szCs w:val="20"/>
          <w:color w:val="auto"/>
        </w:rPr>
      </w:pPr>
      <w:r>
        <w:rPr>
          <w:rFonts w:ascii="Arial" w:cs="Arial" w:eastAsia="Arial" w:hAnsi="Arial"/>
          <w:sz w:val="20"/>
          <w:szCs w:val="20"/>
          <w:color w:val="3A3A3A"/>
        </w:rPr>
        <w:t xml:space="preserve">The day’s activities reflect the National Reconciliation Week 2018 theme </w:t>
      </w:r>
      <w:r>
        <w:rPr>
          <w:rFonts w:ascii="Arial" w:cs="Arial" w:eastAsia="Arial" w:hAnsi="Arial"/>
          <w:sz w:val="20"/>
          <w:szCs w:val="20"/>
          <w:i w:val="1"/>
          <w:iCs w:val="1"/>
          <w:color w:val="3A3A3A"/>
        </w:rPr>
        <w:t>Don’t make history a mystery</w:t>
      </w:r>
      <w:r>
        <w:rPr>
          <w:rFonts w:ascii="Arial" w:cs="Arial" w:eastAsia="Arial" w:hAnsi="Arial"/>
          <w:sz w:val="20"/>
          <w:szCs w:val="20"/>
          <w:color w:val="3A3A3A"/>
        </w:rPr>
        <w:t xml:space="preserve"> which invites Australians to Learn, Share, and Grow – by exploring our past, learning more about Aboriginal and Torres Strait Islander histories and cultures, and developing a deeper understanding of our national story.</w:t>
      </w:r>
    </w:p>
    <w:p>
      <w:pPr>
        <w:spacing w:after="0" w:line="17" w:lineRule="exact"/>
        <w:rPr>
          <w:sz w:val="20"/>
          <w:szCs w:val="20"/>
          <w:color w:val="auto"/>
        </w:rPr>
      </w:pPr>
    </w:p>
    <w:p>
      <w:pPr>
        <w:jc w:val="center"/>
        <w:ind w:right="80"/>
        <w:spacing w:after="0"/>
        <w:rPr>
          <w:sz w:val="20"/>
          <w:szCs w:val="20"/>
          <w:color w:val="auto"/>
        </w:rPr>
      </w:pPr>
      <w:r>
        <w:rPr>
          <w:rFonts w:ascii="Agency FB" w:cs="Agency FB" w:eastAsia="Agency FB" w:hAnsi="Agency FB"/>
          <w:sz w:val="31"/>
          <w:szCs w:val="31"/>
          <w:b w:val="1"/>
          <w:bCs w:val="1"/>
          <w:color w:val="333333"/>
        </w:rPr>
        <w:t>Program performers at a glance</w:t>
      </w:r>
    </w:p>
    <w:p>
      <w:pPr>
        <w:spacing w:after="0" w:line="92" w:lineRule="exact"/>
        <w:rPr>
          <w:sz w:val="20"/>
          <w:szCs w:val="20"/>
          <w:color w:val="auto"/>
        </w:rPr>
      </w:pPr>
    </w:p>
    <w:p>
      <w:pPr>
        <w:jc w:val="center"/>
        <w:ind w:right="80"/>
        <w:spacing w:after="0"/>
        <w:rPr>
          <w:sz w:val="20"/>
          <w:szCs w:val="20"/>
          <w:color w:val="auto"/>
        </w:rPr>
      </w:pPr>
      <w:r>
        <w:rPr>
          <w:rFonts w:ascii="Cambria" w:cs="Cambria" w:eastAsia="Cambria" w:hAnsi="Cambria"/>
          <w:sz w:val="28"/>
          <w:szCs w:val="28"/>
          <w:color w:val="auto"/>
        </w:rPr>
        <w:t>Main stage</w:t>
      </w:r>
    </w:p>
    <w:p>
      <w:pPr>
        <w:spacing w:after="0" w:line="77" w:lineRule="exact"/>
        <w:rPr>
          <w:sz w:val="20"/>
          <w:szCs w:val="20"/>
          <w:color w:val="auto"/>
        </w:rPr>
      </w:pPr>
    </w:p>
    <w:p>
      <w:pPr>
        <w:jc w:val="center"/>
        <w:ind w:right="80"/>
        <w:spacing w:after="0"/>
        <w:rPr>
          <w:sz w:val="20"/>
          <w:szCs w:val="20"/>
          <w:color w:val="auto"/>
        </w:rPr>
      </w:pPr>
      <w:r>
        <w:rPr>
          <w:rFonts w:ascii="Arial" w:cs="Arial" w:eastAsia="Arial" w:hAnsi="Arial"/>
          <w:sz w:val="20"/>
          <w:szCs w:val="20"/>
          <w:color w:val="3A3A3A"/>
        </w:rPr>
        <w:t>10am Welcome to country</w:t>
      </w:r>
    </w:p>
    <w:p>
      <w:pPr>
        <w:spacing w:after="0" w:line="56" w:lineRule="exact"/>
        <w:rPr>
          <w:sz w:val="20"/>
          <w:szCs w:val="20"/>
          <w:color w:val="auto"/>
        </w:rPr>
      </w:pPr>
    </w:p>
    <w:p>
      <w:pPr>
        <w:jc w:val="center"/>
        <w:ind w:right="80"/>
        <w:spacing w:after="0"/>
        <w:rPr>
          <w:sz w:val="20"/>
          <w:szCs w:val="20"/>
          <w:color w:val="auto"/>
        </w:rPr>
      </w:pPr>
      <w:r>
        <w:rPr>
          <w:rFonts w:ascii="Arial" w:cs="Arial" w:eastAsia="Arial" w:hAnsi="Arial"/>
          <w:sz w:val="20"/>
          <w:szCs w:val="20"/>
          <w:color w:val="3A3A3A"/>
        </w:rPr>
        <w:t>11am Griffyn Ensemble</w:t>
      </w:r>
    </w:p>
    <w:p>
      <w:pPr>
        <w:spacing w:after="0" w:line="58" w:lineRule="exact"/>
        <w:rPr>
          <w:sz w:val="20"/>
          <w:szCs w:val="20"/>
          <w:color w:val="auto"/>
        </w:rPr>
      </w:pPr>
    </w:p>
    <w:p>
      <w:pPr>
        <w:jc w:val="center"/>
        <w:ind w:right="80"/>
        <w:spacing w:after="0"/>
        <w:rPr>
          <w:sz w:val="20"/>
          <w:szCs w:val="20"/>
          <w:color w:val="auto"/>
        </w:rPr>
      </w:pPr>
      <w:r>
        <w:rPr>
          <w:rFonts w:ascii="Arial" w:cs="Arial" w:eastAsia="Arial" w:hAnsi="Arial"/>
          <w:sz w:val="20"/>
          <w:szCs w:val="20"/>
          <w:color w:val="3A3A3A"/>
        </w:rPr>
        <w:t>11:30am Michael Weir</w:t>
      </w:r>
    </w:p>
    <w:p>
      <w:pPr>
        <w:spacing w:after="0" w:line="58" w:lineRule="exact"/>
        <w:rPr>
          <w:sz w:val="20"/>
          <w:szCs w:val="20"/>
          <w:color w:val="auto"/>
        </w:rPr>
      </w:pPr>
    </w:p>
    <w:p>
      <w:pPr>
        <w:jc w:val="center"/>
        <w:ind w:right="80"/>
        <w:spacing w:after="0"/>
        <w:rPr>
          <w:sz w:val="20"/>
          <w:szCs w:val="20"/>
          <w:color w:val="auto"/>
        </w:rPr>
      </w:pPr>
      <w:r>
        <w:rPr>
          <w:rFonts w:ascii="Arial" w:cs="Arial" w:eastAsia="Arial" w:hAnsi="Arial"/>
          <w:sz w:val="20"/>
          <w:szCs w:val="20"/>
          <w:color w:val="3A3A3A"/>
        </w:rPr>
        <w:t>12pm Busby Marou</w:t>
      </w:r>
    </w:p>
    <w:p>
      <w:pPr>
        <w:spacing w:after="0" w:line="58" w:lineRule="exact"/>
        <w:rPr>
          <w:sz w:val="20"/>
          <w:szCs w:val="20"/>
          <w:color w:val="auto"/>
        </w:rPr>
      </w:pPr>
    </w:p>
    <w:p>
      <w:pPr>
        <w:jc w:val="center"/>
        <w:ind w:right="80"/>
        <w:spacing w:after="0"/>
        <w:rPr>
          <w:sz w:val="20"/>
          <w:szCs w:val="20"/>
          <w:color w:val="auto"/>
        </w:rPr>
      </w:pPr>
      <w:r>
        <w:rPr>
          <w:rFonts w:ascii="Arial" w:cs="Arial" w:eastAsia="Arial" w:hAnsi="Arial"/>
          <w:sz w:val="20"/>
          <w:szCs w:val="20"/>
          <w:color w:val="3A3A3A"/>
        </w:rPr>
        <w:t>1pm Wiradjuri Echoes</w:t>
      </w:r>
    </w:p>
    <w:p>
      <w:pPr>
        <w:spacing w:after="0" w:line="60" w:lineRule="exact"/>
        <w:rPr>
          <w:sz w:val="20"/>
          <w:szCs w:val="20"/>
          <w:color w:val="auto"/>
        </w:rPr>
      </w:pPr>
    </w:p>
    <w:p>
      <w:pPr>
        <w:jc w:val="center"/>
        <w:ind w:right="80"/>
        <w:spacing w:after="0"/>
        <w:rPr>
          <w:sz w:val="20"/>
          <w:szCs w:val="20"/>
          <w:color w:val="auto"/>
        </w:rPr>
      </w:pPr>
      <w:r>
        <w:rPr>
          <w:rFonts w:ascii="Cambria" w:cs="Cambria" w:eastAsia="Cambria" w:hAnsi="Cambria"/>
          <w:sz w:val="28"/>
          <w:szCs w:val="28"/>
          <w:color w:val="auto"/>
        </w:rPr>
        <w:t>Rotunda Stage pop up performers</w:t>
      </w:r>
    </w:p>
    <w:p>
      <w:pPr>
        <w:spacing w:after="0" w:line="77" w:lineRule="exact"/>
        <w:rPr>
          <w:sz w:val="20"/>
          <w:szCs w:val="20"/>
          <w:color w:val="auto"/>
        </w:rPr>
      </w:pPr>
    </w:p>
    <w:p>
      <w:pPr>
        <w:jc w:val="center"/>
        <w:ind w:right="80"/>
        <w:spacing w:after="0"/>
        <w:rPr>
          <w:sz w:val="20"/>
          <w:szCs w:val="20"/>
          <w:color w:val="auto"/>
        </w:rPr>
      </w:pPr>
      <w:r>
        <w:rPr>
          <w:rFonts w:ascii="Arial" w:cs="Arial" w:eastAsia="Arial" w:hAnsi="Arial"/>
          <w:sz w:val="20"/>
          <w:szCs w:val="20"/>
          <w:color w:val="3A3A3A"/>
        </w:rPr>
        <w:t>10am Dale Huddlestone</w:t>
      </w:r>
    </w:p>
    <w:p>
      <w:pPr>
        <w:spacing w:after="0" w:line="59" w:lineRule="exact"/>
        <w:rPr>
          <w:sz w:val="20"/>
          <w:szCs w:val="20"/>
          <w:color w:val="auto"/>
        </w:rPr>
      </w:pPr>
    </w:p>
    <w:p>
      <w:pPr>
        <w:jc w:val="center"/>
        <w:ind w:right="80"/>
        <w:spacing w:after="0"/>
        <w:rPr>
          <w:sz w:val="20"/>
          <w:szCs w:val="20"/>
          <w:color w:val="auto"/>
        </w:rPr>
      </w:pPr>
      <w:r>
        <w:rPr>
          <w:rFonts w:ascii="Arial" w:cs="Arial" w:eastAsia="Arial" w:hAnsi="Arial"/>
          <w:sz w:val="20"/>
          <w:szCs w:val="20"/>
          <w:color w:val="3A3A3A"/>
        </w:rPr>
        <w:t>11am Johnny Huckle</w:t>
      </w:r>
    </w:p>
    <w:p>
      <w:pPr>
        <w:spacing w:after="0" w:line="58" w:lineRule="exact"/>
        <w:rPr>
          <w:sz w:val="20"/>
          <w:szCs w:val="20"/>
          <w:color w:val="auto"/>
        </w:rPr>
      </w:pPr>
    </w:p>
    <w:p>
      <w:pPr>
        <w:jc w:val="center"/>
        <w:ind w:right="80"/>
        <w:spacing w:after="0"/>
        <w:rPr>
          <w:sz w:val="20"/>
          <w:szCs w:val="20"/>
          <w:color w:val="auto"/>
        </w:rPr>
      </w:pPr>
      <w:r>
        <w:rPr>
          <w:rFonts w:ascii="Arial" w:cs="Arial" w:eastAsia="Arial" w:hAnsi="Arial"/>
          <w:sz w:val="20"/>
          <w:szCs w:val="20"/>
          <w:color w:val="3A3A3A"/>
        </w:rPr>
        <w:t>1pm Lucy Sugerman</w:t>
      </w:r>
    </w:p>
    <w:p>
      <w:pPr>
        <w:spacing w:after="0" w:line="63" w:lineRule="exact"/>
        <w:rPr>
          <w:sz w:val="20"/>
          <w:szCs w:val="20"/>
          <w:color w:val="auto"/>
        </w:rPr>
      </w:pPr>
    </w:p>
    <w:p>
      <w:pPr>
        <w:jc w:val="center"/>
        <w:ind w:right="80"/>
        <w:spacing w:after="0"/>
        <w:rPr>
          <w:sz w:val="20"/>
          <w:szCs w:val="20"/>
          <w:color w:val="auto"/>
        </w:rPr>
      </w:pPr>
      <w:r>
        <w:rPr>
          <w:rFonts w:ascii="Cambria" w:cs="Cambria" w:eastAsia="Cambria" w:hAnsi="Cambria"/>
          <w:sz w:val="28"/>
          <w:szCs w:val="28"/>
          <w:color w:val="auto"/>
        </w:rPr>
        <w:t>Main entrance pop up performers</w:t>
      </w:r>
    </w:p>
    <w:p>
      <w:pPr>
        <w:spacing w:after="0" w:line="77" w:lineRule="exact"/>
        <w:rPr>
          <w:sz w:val="20"/>
          <w:szCs w:val="20"/>
          <w:color w:val="auto"/>
        </w:rPr>
      </w:pPr>
    </w:p>
    <w:p>
      <w:pPr>
        <w:jc w:val="center"/>
        <w:ind w:right="80"/>
        <w:spacing w:after="0"/>
        <w:rPr>
          <w:sz w:val="20"/>
          <w:szCs w:val="20"/>
          <w:color w:val="auto"/>
        </w:rPr>
      </w:pPr>
      <w:r>
        <w:rPr>
          <w:rFonts w:ascii="Arial" w:cs="Arial" w:eastAsia="Arial" w:hAnsi="Arial"/>
          <w:sz w:val="20"/>
          <w:szCs w:val="20"/>
          <w:color w:val="3A3A3A"/>
        </w:rPr>
        <w:t>10am Dominic Lavers</w:t>
      </w:r>
    </w:p>
    <w:p>
      <w:pPr>
        <w:spacing w:after="0" w:line="56" w:lineRule="exact"/>
        <w:rPr>
          <w:sz w:val="20"/>
          <w:szCs w:val="20"/>
          <w:color w:val="auto"/>
        </w:rPr>
      </w:pPr>
    </w:p>
    <w:p>
      <w:pPr>
        <w:jc w:val="center"/>
        <w:ind w:right="80"/>
        <w:spacing w:after="0"/>
        <w:rPr>
          <w:sz w:val="20"/>
          <w:szCs w:val="20"/>
          <w:color w:val="auto"/>
        </w:rPr>
      </w:pPr>
      <w:r>
        <w:rPr>
          <w:rFonts w:ascii="Arial" w:cs="Arial" w:eastAsia="Arial" w:hAnsi="Arial"/>
          <w:sz w:val="20"/>
          <w:szCs w:val="20"/>
          <w:color w:val="3A3A3A"/>
        </w:rPr>
        <w:t>11am The Chesterfield Band</w:t>
      </w:r>
    </w:p>
    <w:p>
      <w:pPr>
        <w:spacing w:after="0" w:line="58" w:lineRule="exact"/>
        <w:rPr>
          <w:sz w:val="20"/>
          <w:szCs w:val="20"/>
          <w:color w:val="auto"/>
        </w:rPr>
      </w:pPr>
    </w:p>
    <w:p>
      <w:pPr>
        <w:jc w:val="center"/>
        <w:ind w:right="80"/>
        <w:spacing w:after="0"/>
        <w:rPr>
          <w:sz w:val="20"/>
          <w:szCs w:val="20"/>
          <w:color w:val="auto"/>
        </w:rPr>
      </w:pPr>
      <w:r>
        <w:rPr>
          <w:rFonts w:ascii="Arial" w:cs="Arial" w:eastAsia="Arial" w:hAnsi="Arial"/>
          <w:sz w:val="20"/>
          <w:szCs w:val="20"/>
          <w:color w:val="3A3A3A"/>
        </w:rPr>
        <w:t>1pm Hardcover</w:t>
      </w:r>
    </w:p>
    <w:p>
      <w:pPr>
        <w:spacing w:after="0" w:line="65" w:lineRule="exact"/>
        <w:rPr>
          <w:sz w:val="20"/>
          <w:szCs w:val="20"/>
          <w:color w:val="auto"/>
        </w:rPr>
      </w:pPr>
    </w:p>
    <w:p>
      <w:pPr>
        <w:jc w:val="center"/>
        <w:ind w:right="80"/>
        <w:spacing w:after="0"/>
        <w:rPr>
          <w:sz w:val="20"/>
          <w:szCs w:val="20"/>
          <w:color w:val="auto"/>
        </w:rPr>
      </w:pPr>
      <w:r>
        <w:rPr>
          <w:rFonts w:ascii="Agency FB" w:cs="Agency FB" w:eastAsia="Agency FB" w:hAnsi="Agency FB"/>
          <w:sz w:val="31"/>
          <w:szCs w:val="31"/>
          <w:b w:val="1"/>
          <w:bCs w:val="1"/>
          <w:color w:val="333333"/>
        </w:rPr>
        <w:t>Getting there</w:t>
      </w:r>
    </w:p>
    <w:p>
      <w:pPr>
        <w:spacing w:after="0" w:line="95" w:lineRule="exact"/>
        <w:rPr>
          <w:sz w:val="20"/>
          <w:szCs w:val="20"/>
          <w:color w:val="auto"/>
        </w:rPr>
      </w:pPr>
    </w:p>
    <w:p>
      <w:pPr>
        <w:ind w:right="460"/>
        <w:spacing w:after="0" w:line="289" w:lineRule="auto"/>
        <w:rPr>
          <w:sz w:val="20"/>
          <w:szCs w:val="20"/>
          <w:color w:val="auto"/>
        </w:rPr>
      </w:pPr>
      <w:r>
        <w:rPr>
          <w:rFonts w:ascii="Arial" w:cs="Arial" w:eastAsia="Arial" w:hAnsi="Arial"/>
          <w:sz w:val="20"/>
          <w:szCs w:val="20"/>
          <w:color w:val="3A3A3A"/>
        </w:rPr>
        <w:t>Transport Canberra will be running on a public holiday schedule to get you to and from the city, with concession card holders able to travel free on the public holiday.</w:t>
      </w:r>
    </w:p>
    <w:p>
      <w:pPr>
        <w:spacing w:after="0" w:line="12" w:lineRule="exact"/>
        <w:rPr>
          <w:sz w:val="20"/>
          <w:szCs w:val="20"/>
          <w:color w:val="auto"/>
        </w:rPr>
      </w:pPr>
    </w:p>
    <w:p>
      <w:pPr>
        <w:spacing w:after="0"/>
        <w:rPr>
          <w:sz w:val="20"/>
          <w:szCs w:val="20"/>
          <w:color w:val="auto"/>
        </w:rPr>
      </w:pPr>
      <w:r>
        <w:rPr>
          <w:rFonts w:ascii="Arial" w:cs="Arial" w:eastAsia="Arial" w:hAnsi="Arial"/>
          <w:sz w:val="20"/>
          <w:szCs w:val="20"/>
          <w:color w:val="3A3A3A"/>
        </w:rPr>
        <w:t>The free City Loop service will be operating, stopping at the Akuna Street (City Walk) stop.</w:t>
      </w:r>
    </w:p>
    <w:p>
      <w:pPr>
        <w:spacing w:after="0" w:line="68" w:lineRule="exact"/>
        <w:rPr>
          <w:sz w:val="20"/>
          <w:szCs w:val="20"/>
          <w:color w:val="auto"/>
        </w:rPr>
      </w:pPr>
    </w:p>
    <w:p>
      <w:pPr>
        <w:ind w:right="120"/>
        <w:spacing w:after="0" w:line="287" w:lineRule="auto"/>
        <w:rPr>
          <w:sz w:val="20"/>
          <w:szCs w:val="20"/>
          <w:color w:val="auto"/>
        </w:rPr>
      </w:pPr>
      <w:r>
        <w:rPr>
          <w:rFonts w:ascii="Arial" w:cs="Arial" w:eastAsia="Arial" w:hAnsi="Arial"/>
          <w:sz w:val="20"/>
          <w:szCs w:val="20"/>
          <w:color w:val="3A3A3A"/>
        </w:rPr>
        <w:t>The Aboriginal and Torres Strait Islander Community Bus service will be operating a free shuttle service from select locations in Queanbeyan between 9:30am and 2:30pm.</w:t>
      </w:r>
    </w:p>
    <w:p>
      <w:pPr>
        <w:spacing w:after="0" w:line="24" w:lineRule="exact"/>
        <w:rPr>
          <w:sz w:val="20"/>
          <w:szCs w:val="20"/>
          <w:color w:val="auto"/>
        </w:rPr>
      </w:pPr>
    </w:p>
    <w:p>
      <w:pPr>
        <w:ind w:right="660"/>
        <w:spacing w:after="0" w:line="289" w:lineRule="auto"/>
        <w:rPr>
          <w:sz w:val="20"/>
          <w:szCs w:val="20"/>
          <w:color w:val="auto"/>
        </w:rPr>
      </w:pPr>
      <w:r>
        <w:rPr>
          <w:rFonts w:ascii="Arial" w:cs="Arial" w:eastAsia="Arial" w:hAnsi="Arial"/>
          <w:sz w:val="20"/>
          <w:szCs w:val="20"/>
          <w:color w:val="3A3A3A"/>
        </w:rPr>
        <w:t>Parking options include Canberra Centre, Civic Pool and city centre precinct car parks as well as the National Convention Centre.</w:t>
      </w:r>
    </w:p>
    <w:p>
      <w:pPr>
        <w:spacing w:after="0" w:line="19" w:lineRule="exact"/>
        <w:rPr>
          <w:sz w:val="20"/>
          <w:szCs w:val="20"/>
          <w:color w:val="auto"/>
        </w:rPr>
      </w:pPr>
    </w:p>
    <w:p>
      <w:pPr>
        <w:jc w:val="center"/>
        <w:ind w:right="80"/>
        <w:spacing w:after="0"/>
        <w:rPr>
          <w:sz w:val="20"/>
          <w:szCs w:val="20"/>
          <w:color w:val="auto"/>
        </w:rPr>
      </w:pPr>
      <w:r>
        <w:rPr>
          <w:rFonts w:ascii="Agency FB" w:cs="Agency FB" w:eastAsia="Agency FB" w:hAnsi="Agency FB"/>
          <w:sz w:val="31"/>
          <w:szCs w:val="31"/>
          <w:b w:val="1"/>
          <w:bCs w:val="1"/>
          <w:color w:val="333333"/>
        </w:rPr>
        <w:t>Share your Reconciliation Day</w:t>
      </w:r>
    </w:p>
    <w:p>
      <w:pPr>
        <w:spacing w:after="0" w:line="85" w:lineRule="exact"/>
        <w:rPr>
          <w:sz w:val="20"/>
          <w:szCs w:val="20"/>
          <w:color w:val="auto"/>
        </w:rPr>
      </w:pPr>
    </w:p>
    <w:p>
      <w:pPr>
        <w:jc w:val="center"/>
        <w:ind w:right="100"/>
        <w:spacing w:after="0"/>
        <w:rPr>
          <w:sz w:val="20"/>
          <w:szCs w:val="20"/>
          <w:color w:val="auto"/>
        </w:rPr>
      </w:pPr>
      <w:r>
        <w:rPr>
          <w:rFonts w:ascii="Arial" w:cs="Arial" w:eastAsia="Arial" w:hAnsi="Arial"/>
          <w:sz w:val="20"/>
          <w:szCs w:val="20"/>
          <w:color w:val="3A3A3A"/>
        </w:rPr>
        <w:t>Use #NRW2018 when sharing your day on social media.</w:t>
      </w:r>
    </w:p>
    <w:p>
      <w:pPr>
        <w:spacing w:after="0" w:line="58" w:lineRule="exact"/>
        <w:rPr>
          <w:sz w:val="20"/>
          <w:szCs w:val="20"/>
          <w:color w:val="auto"/>
        </w:rPr>
      </w:pPr>
    </w:p>
    <w:p>
      <w:pPr>
        <w:jc w:val="center"/>
        <w:ind w:right="80"/>
        <w:spacing w:after="0"/>
        <w:rPr>
          <w:sz w:val="20"/>
          <w:szCs w:val="20"/>
          <w:color w:val="auto"/>
        </w:rPr>
      </w:pPr>
      <w:r>
        <w:rPr>
          <w:rFonts w:ascii="Arial" w:cs="Arial" w:eastAsia="Arial" w:hAnsi="Arial"/>
          <w:sz w:val="20"/>
          <w:szCs w:val="20"/>
          <w:u w:val="single" w:color="auto"/>
          <w:color w:val="0066FF"/>
        </w:rPr>
        <w:t>Learn more about National Reconciliation week.</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-33655</wp:posOffset>
                </wp:positionH>
                <wp:positionV relativeFrom="paragraph">
                  <wp:posOffset>222885</wp:posOffset>
                </wp:positionV>
                <wp:extent cx="6642735" cy="29083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2735" cy="290830"/>
                        </a:xfrm>
                        <a:prstGeom prst="rect">
                          <a:avLst/>
                        </a:prstGeom>
                        <a:solidFill>
                          <a:srgbClr val="99C2D6"/>
                        </a:solidFill>
                      </wps:spPr>
                      <wps:bodyPr/>
                    </wps:wsp>
                  </a:graphicData>
                </a:graphic>
              </wp:anchor>
            </w:drawing>
          </mc:Choice>
          <mc:Fallback>
            <w:pict>
              <v:rect id="Shape 33" o:spid="_x0000_s1058" style="position:absolute;margin-left:-2.6499pt;margin-top:17.5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pPr>
        <w:sectPr>
          <w:pgSz w:w="11900" w:h="16838" w:orient="portrait"/>
          <w:cols w:equalWidth="0" w:num="1">
            <w:col w:w="10320"/>
          </w:cols>
          <w:pgMar w:left="780" w:top="224" w:right="806" w:bottom="0" w:gutter="0" w:footer="0" w:header="0"/>
          <w:type w:val="continuous"/>
        </w:sectPr>
      </w:pPr>
    </w:p>
    <w:p>
      <w:pPr>
        <w:spacing w:after="0" w:line="200" w:lineRule="exact"/>
        <w:rPr>
          <w:sz w:val="20"/>
          <w:szCs w:val="20"/>
          <w:color w:val="auto"/>
        </w:rPr>
      </w:pPr>
    </w:p>
    <w:p>
      <w:pPr>
        <w:spacing w:after="0" w:line="212" w:lineRule="exact"/>
        <w:rPr>
          <w:sz w:val="20"/>
          <w:szCs w:val="20"/>
          <w:color w:val="auto"/>
        </w:rPr>
      </w:pPr>
    </w:p>
    <w:p>
      <w:pPr>
        <w:jc w:val="center"/>
        <w:ind w:right="-19"/>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sectPr>
      <w:pgSz w:w="11900" w:h="16838" w:orient="portrait"/>
      <w:cols w:equalWidth="0" w:num="1">
        <w:col w:w="10320"/>
      </w:cols>
      <w:pgMar w:left="780" w:top="224" w:right="806" w:bottom="0" w:gutter="0" w:footer="0" w:header="0"/>
      <w:type w:val="continuous"/>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2000009F" w:csb1="DFD70000"/>
  </w:font>
  <w:font w:name="Symbol">
    <w:panose1 w:val="05050102010706020507"/>
    <w:charset w:val="00"/>
    <w:family w:val="roman"/>
    <w:pitch w:val="variable"/>
    <w:sig w:usb0="00000000" w:usb1="00000000" w:usb2="00000000" w:usb3="00000000" w:csb0="80000000" w:csb1="00000000"/>
  </w:font>
  <w:font w:name="Arial">
    <w:panose1 w:val="020B0604020202020204"/>
    <w:charset w:val="00"/>
    <w:family w:val="swiss"/>
    <w:pitch w:val="variable"/>
    <w:sig w:usb0="E0002AFF" w:usb1="C0007843" w:usb2="00000009" w:usb3="00000000" w:csb0="400001FF" w:csb1="FFFF0000"/>
  </w:font>
  <w:font w:name="Agency FB">
    <w:panose1 w:val="020B0503020202020204"/>
    <w:charset w:val="00"/>
    <w:family w:val="swiss"/>
    <w:pitch w:val="variable"/>
    <w:sig w:usb0="00000003" w:usb1="00000000" w:usb2="00000000" w:usb3="00000000" w:csb0="20000001" w:csb1="00000000"/>
  </w:font>
</w:fonts>
</file>

<file path=word/numbering.xml><?xml version="1.0" encoding="utf-8"?>
<w:numbering xmlns:w="http://schemas.openxmlformats.org/wordprocessingml/2006/main">
  <w:abstractNum w:abstractNumId="0">
    <w:nsid w:val="18BE"/>
    <w:multiLevelType w:val="hybridMultilevel"/>
    <w:lvl w:ilvl="0">
      <w:lvlJc w:val="left"/>
      <w:lvlText w:val=""/>
      <w:numFmt w:val="bullet"/>
      <w:start w:val="1"/>
    </w:lvl>
  </w:abstractNum>
  <w:abstractNum w:abstractNumId="1">
    <w:nsid w:val="6784"/>
    <w:multiLevelType w:val="hybridMultilevel"/>
    <w:lvl w:ilvl="0">
      <w:lvlJc w:val="left"/>
      <w:lvlText w:val=""/>
      <w:numFmt w:val="bullet"/>
      <w:start w:val="1"/>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
  <Relationship Id="rId3" Type="http://schemas.openxmlformats.org/officeDocument/2006/relationships/settings" Target="settings.xml" />
  <Relationship Id="rId1" Type="http://schemas.openxmlformats.org/officeDocument/2006/relationships/styles" Target="styles.xml" />
  <Relationship Id="rId5" Type="http://schemas.openxmlformats.org/officeDocument/2006/relationships/fontTable" Target="fontTable.xml" />
  <Relationship Id="rId4" Type="http://schemas.openxmlformats.org/officeDocument/2006/relationships/webSettings" Target="webSettings.xml" />
  <Relationship Id="rId7" Type="http://schemas.openxmlformats.org/officeDocument/2006/relationships/numbering" Target="numbering.xml" />
  <Relationship Id="rId8" Type="http://schemas.openxmlformats.org/officeDocument/2006/relationships/image" Target="media/image1.jpeg" />
  <Relationship Id="rId9" Type="http://schemas.openxmlformats.org/officeDocument/2006/relationships/image" Target="media/image2.jpeg" />
  <Relationship Id="rId10" Type="http://schemas.openxmlformats.org/officeDocument/2006/relationships/image" Target="media/image3.jpeg" />
  <Relationship Id="rId11" Type="http://schemas.openxmlformats.org/officeDocument/2006/relationships/image" Target="media/image4.jpeg" />
  <Relationship Id="rId12" Type="http://schemas.openxmlformats.org/officeDocument/2006/relationships/image" Target="media/image5.jpeg" />
  <Relationship Id="rId15" Type="http://schemas.openxmlformats.org/officeDocument/2006/relationships/image" Target="media/image6.jpeg" />
  <Relationship Id="rId16" Type="http://schemas.openxmlformats.org/officeDocument/2006/relationships/image" Target="media/image7.jpeg" />
  <Relationship Id="rId17" Type="http://schemas.openxmlformats.org/officeDocument/2006/relationships/image" Target="media/image8.jpeg" />
  <Relationship Id="rId18" Type="http://schemas.openxmlformats.org/officeDocument/2006/relationships/image" Target="media/image9.jpeg" />
  <Relationship Id="rId19" Type="http://schemas.openxmlformats.org/officeDocument/2006/relationships/image" Target="media/image10.jpeg" />
  <Relationship Id="rId20" Type="http://schemas.openxmlformats.org/officeDocument/2006/relationships/image" Target="media/image11.jpeg" />
  <Relationship Id="rId21" Type="http://schemas.openxmlformats.org/officeDocument/2006/relationships/image" Target="media/image12.jpeg" />
  <Relationship Id="rId22" Type="http://schemas.openxmlformats.org/officeDocument/2006/relationships/image" Target="media/image13.jpeg" />
  <Relationship Id="rId23" Type="http://schemas.openxmlformats.org/officeDocument/2006/relationships/image" Target="media/image14.jpeg" />
  <Relationship Id="rId24" Type="http://schemas.openxmlformats.org/officeDocument/2006/relationships/image" Target="media/image15.jpeg" />
  <Relationship Id="rId25" Type="http://schemas.openxmlformats.org/officeDocument/2006/relationships/image" Target="media/image16.jpeg" />
</Relationships>
</file>

<file path=docProps/app.xml><?xml version="1.0" encoding="utf-8"?>
<ap:Properties xmlns:vt="http://schemas.openxmlformats.org/officeDocument/2006/docPropsVTypes" xmlns:ap="http://schemas.openxmlformats.org/officeDocument/2006/extended-properties">
  <ap:Template>Normal.dotm</ap:Template>
  <ap:TotalTime>0</ap:TotalTime>
  <ap:Pages>1</ap:Pages>
  <ap:Words>0</ap:Words>
  <ap:Characters>3</ap:Characters>
  <ap:Application/>
  <ap:DocSecurity>0</ap:DocSecurity>
  <ap:Lines>1</ap:Lines>
  <ap:Paragraphs>1</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3</ap:CharactersWithSpaces>
  <ap:SharedDoc>false</ap:SharedDoc>
  <ap:HyperlinksChanged>false</ap:HyperlinksChanged>
  <ap:AppVersion>1.0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2018-05-17T04:57:18Z</dcterms:created>
  <dcterms:modified xsi:type="dcterms:W3CDTF">2018-05-17T04:57:18Z</dcterms:modified>
</cp:coreProperties>
</file>

<file path=docProps/custom.xml><?xml version="1.0" encoding="utf-8"?>
<Properties xmlns:vt="http://schemas.openxmlformats.org/officeDocument/2006/docPropsVTypes" xmlns="http://schemas.openxmlformats.org/officeDocument/2006/custom-properties"/>
</file>